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themeColor="background1"/>
  <w:body>
    <w:tbl>
      <w:tblPr>
        <w:tblpPr w:vertAnchor="page" w:horzAnchor="page" w:tblpX="8687" w:tblpY="511"/>
        <w:tblW w:w="0" w:type="auto"/>
        <w:tblLayout w:type="fixed"/>
        <w:tblCellMar>
          <w:left w:w="0" w:type="dxa"/>
          <w:right w:w="0" w:type="dxa"/>
        </w:tblCellMar>
        <w:tblLook w:val="04A0" w:firstRow="1" w:lastRow="0" w:firstColumn="1" w:lastColumn="0" w:noHBand="0" w:noVBand="1"/>
      </w:tblPr>
      <w:tblGrid>
        <w:gridCol w:w="1581"/>
      </w:tblGrid>
      <w:tr w:rsidR="001F5899" w14:paraId="0338B49E" w14:textId="77777777" w:rsidTr="001600A6">
        <w:trPr>
          <w:cantSplit/>
          <w:trHeight w:val="454"/>
        </w:trPr>
        <w:tc>
          <w:tcPr>
            <w:tcW w:w="1581" w:type="dxa"/>
            <w:noWrap/>
          </w:tcPr>
          <w:p w14:paraId="094DA828" w14:textId="77777777" w:rsidR="001F5899" w:rsidRPr="00701FC8" w:rsidRDefault="001F5899" w:rsidP="001600A6">
            <w:pPr>
              <w:spacing w:after="0" w:line="240" w:lineRule="auto"/>
              <w:rPr>
                <w:sz w:val="64"/>
                <w:szCs w:val="64"/>
              </w:rPr>
            </w:pPr>
          </w:p>
        </w:tc>
      </w:tr>
    </w:tbl>
    <w:p w14:paraId="371FF8F6" w14:textId="6D010B36" w:rsidR="003C6042" w:rsidRPr="003C6042" w:rsidRDefault="003C6042" w:rsidP="003C6042">
      <w:pPr>
        <w:spacing w:after="0" w:line="240" w:lineRule="auto"/>
        <w:ind w:firstLine="709"/>
        <w:jc w:val="both"/>
        <w:rPr>
          <w:rFonts w:ascii="Times New Roman" w:eastAsia="Times New Roman" w:hAnsi="Times New Roman"/>
          <w:sz w:val="28"/>
          <w:szCs w:val="28"/>
          <w:lang w:eastAsia="ru-RU"/>
        </w:rPr>
      </w:pPr>
      <w:r w:rsidRPr="003C6042">
        <w:rPr>
          <w:rFonts w:ascii="Times New Roman" w:eastAsia="Times New Roman" w:hAnsi="Times New Roman"/>
          <w:sz w:val="28"/>
          <w:szCs w:val="28"/>
          <w:lang w:eastAsia="ru-RU"/>
        </w:rPr>
        <w:t xml:space="preserve">Прокуратурой Юго-Восточного административного округа </w:t>
      </w:r>
      <w:bookmarkStart w:id="0" w:name="_GoBack"/>
      <w:bookmarkEnd w:id="0"/>
      <w:r w:rsidRPr="003C6042">
        <w:rPr>
          <w:rFonts w:ascii="Times New Roman" w:eastAsia="Times New Roman" w:hAnsi="Times New Roman"/>
          <w:sz w:val="28"/>
          <w:szCs w:val="28"/>
          <w:lang w:eastAsia="ru-RU"/>
        </w:rPr>
        <w:t xml:space="preserve">города Москвы в связи с </w:t>
      </w:r>
      <w:r>
        <w:rPr>
          <w:rFonts w:ascii="Times New Roman" w:eastAsia="Times New Roman" w:hAnsi="Times New Roman"/>
          <w:sz w:val="28"/>
          <w:szCs w:val="28"/>
          <w:lang w:eastAsia="ru-RU"/>
        </w:rPr>
        <w:t xml:space="preserve">поступившим </w:t>
      </w:r>
      <w:r w:rsidRPr="003C6042">
        <w:rPr>
          <w:rFonts w:ascii="Times New Roman" w:eastAsia="Times New Roman" w:hAnsi="Times New Roman"/>
          <w:sz w:val="28"/>
          <w:szCs w:val="28"/>
          <w:lang w:eastAsia="ru-RU"/>
        </w:rPr>
        <w:t xml:space="preserve">обращением проведена проверка соблюдения трудового законодательства </w:t>
      </w:r>
      <w:r w:rsidR="0002129C">
        <w:rPr>
          <w:rFonts w:ascii="Times New Roman" w:eastAsia="Times New Roman" w:hAnsi="Times New Roman"/>
          <w:sz w:val="28"/>
          <w:szCs w:val="28"/>
          <w:lang w:eastAsia="ru-RU"/>
        </w:rPr>
        <w:t>в деятельности юридического лица, осущес</w:t>
      </w:r>
      <w:r w:rsidR="000E351E">
        <w:rPr>
          <w:rFonts w:ascii="Times New Roman" w:eastAsia="Times New Roman" w:hAnsi="Times New Roman"/>
          <w:sz w:val="28"/>
          <w:szCs w:val="28"/>
          <w:lang w:eastAsia="ru-RU"/>
        </w:rPr>
        <w:t>т</w:t>
      </w:r>
      <w:r w:rsidR="0002129C">
        <w:rPr>
          <w:rFonts w:ascii="Times New Roman" w:eastAsia="Times New Roman" w:hAnsi="Times New Roman"/>
          <w:sz w:val="28"/>
          <w:szCs w:val="28"/>
          <w:lang w:eastAsia="ru-RU"/>
        </w:rPr>
        <w:t>вляющего свою деятельность на территории округа</w:t>
      </w:r>
      <w:r w:rsidRPr="003C6042">
        <w:rPr>
          <w:rFonts w:ascii="Times New Roman" w:eastAsia="Times New Roman" w:hAnsi="Times New Roman"/>
          <w:sz w:val="28"/>
          <w:szCs w:val="28"/>
          <w:lang w:eastAsia="ru-RU"/>
        </w:rPr>
        <w:t xml:space="preserve"> (далее – Общество).</w:t>
      </w:r>
    </w:p>
    <w:p w14:paraId="609EC7A3" w14:textId="77777777" w:rsidR="003C6042" w:rsidRPr="003C6042" w:rsidRDefault="003C6042" w:rsidP="003C6042">
      <w:pPr>
        <w:spacing w:after="0" w:line="240" w:lineRule="auto"/>
        <w:ind w:firstLine="709"/>
        <w:jc w:val="both"/>
        <w:rPr>
          <w:rFonts w:ascii="Times New Roman" w:eastAsia="Times New Roman" w:hAnsi="Times New Roman"/>
          <w:sz w:val="28"/>
          <w:szCs w:val="28"/>
          <w:lang w:eastAsia="ru-RU"/>
        </w:rPr>
      </w:pPr>
      <w:r w:rsidRPr="003C6042">
        <w:rPr>
          <w:rFonts w:ascii="Times New Roman" w:eastAsia="Times New Roman" w:hAnsi="Times New Roman"/>
          <w:sz w:val="28"/>
          <w:szCs w:val="28"/>
          <w:lang w:eastAsia="ru-RU"/>
        </w:rPr>
        <w:t>Установлено, что Обществом при осуществлении своей хозяйственной деятельности, предусмотренной Уставом, допущены нарушения трудового законодательства.</w:t>
      </w:r>
    </w:p>
    <w:p w14:paraId="465DA2FD" w14:textId="77777777" w:rsidR="003C6042" w:rsidRPr="003C6042" w:rsidRDefault="003C6042" w:rsidP="003C6042">
      <w:pPr>
        <w:spacing w:after="0" w:line="240" w:lineRule="auto"/>
        <w:ind w:firstLine="709"/>
        <w:jc w:val="both"/>
        <w:rPr>
          <w:rFonts w:ascii="Times New Roman" w:eastAsia="Times New Roman" w:hAnsi="Times New Roman"/>
          <w:sz w:val="28"/>
          <w:szCs w:val="28"/>
          <w:lang w:eastAsia="ru-RU"/>
        </w:rPr>
      </w:pPr>
      <w:r w:rsidRPr="003C6042">
        <w:rPr>
          <w:rFonts w:ascii="Times New Roman" w:eastAsia="Times New Roman" w:hAnsi="Times New Roman"/>
          <w:sz w:val="28"/>
          <w:szCs w:val="28"/>
          <w:lang w:eastAsia="ru-RU"/>
        </w:rPr>
        <w:t xml:space="preserve">В соответствии с пунктом 3 статьи 37 Конституции Российской Федерации каждый имеет право на труд в условиях, отвечающих требованиям безопасности </w:t>
      </w:r>
    </w:p>
    <w:p w14:paraId="42BC0B28" w14:textId="2CC9C29F" w:rsidR="003C6042" w:rsidRPr="003C6042" w:rsidRDefault="003C6042" w:rsidP="0002129C">
      <w:pPr>
        <w:spacing w:after="0" w:line="240" w:lineRule="auto"/>
        <w:ind w:firstLine="709"/>
        <w:jc w:val="both"/>
        <w:rPr>
          <w:rFonts w:ascii="Times New Roman" w:eastAsia="Times New Roman" w:hAnsi="Times New Roman"/>
          <w:sz w:val="28"/>
          <w:szCs w:val="28"/>
          <w:lang w:eastAsia="ru-RU"/>
        </w:rPr>
      </w:pPr>
      <w:r w:rsidRPr="003C6042">
        <w:rPr>
          <w:rFonts w:ascii="Times New Roman" w:eastAsia="Times New Roman" w:hAnsi="Times New Roman"/>
          <w:sz w:val="28"/>
          <w:szCs w:val="28"/>
          <w:lang w:eastAsia="ru-RU"/>
        </w:rPr>
        <w:t>и гигиены, на вознаграждение за труд без какой бы то ни было дискриминации и не ниже установленного федеральным законом минимального размера оплаты труда, а также право на защиту от безработицы.</w:t>
      </w:r>
    </w:p>
    <w:p w14:paraId="2B3A4F86" w14:textId="209C71E3" w:rsidR="003C6042" w:rsidRPr="003C6042" w:rsidRDefault="003C6042" w:rsidP="0002129C">
      <w:pPr>
        <w:spacing w:after="0" w:line="240" w:lineRule="auto"/>
        <w:ind w:firstLine="709"/>
        <w:jc w:val="both"/>
        <w:rPr>
          <w:rFonts w:ascii="Times New Roman" w:eastAsia="Times New Roman" w:hAnsi="Times New Roman"/>
          <w:sz w:val="28"/>
          <w:szCs w:val="28"/>
          <w:lang w:eastAsia="ru-RU"/>
        </w:rPr>
      </w:pPr>
      <w:r w:rsidRPr="003C6042">
        <w:rPr>
          <w:rFonts w:ascii="Times New Roman" w:eastAsia="Times New Roman" w:hAnsi="Times New Roman"/>
          <w:sz w:val="28"/>
          <w:szCs w:val="28"/>
          <w:lang w:eastAsia="ru-RU"/>
        </w:rPr>
        <w:t xml:space="preserve">Частью 3 статьи 11, частью 2 статьи 22 Трудового кодекса Российской Федерации (далее - ТК РФ) установлена обязанность работодателя руководствоваться положениями трудового законодательства и иных актов, содержащих нормы трудового права, в том числе предоставлять сотрудникам работу, обусловленную трудовым договором, обеспечивать их оборудованием </w:t>
      </w:r>
      <w:r w:rsidR="0002129C">
        <w:rPr>
          <w:rFonts w:ascii="Times New Roman" w:eastAsia="Times New Roman" w:hAnsi="Times New Roman"/>
          <w:sz w:val="28"/>
          <w:szCs w:val="28"/>
          <w:lang w:eastAsia="ru-RU"/>
        </w:rPr>
        <w:t xml:space="preserve">               </w:t>
      </w:r>
      <w:r w:rsidRPr="003C6042">
        <w:rPr>
          <w:rFonts w:ascii="Times New Roman" w:eastAsia="Times New Roman" w:hAnsi="Times New Roman"/>
          <w:sz w:val="28"/>
          <w:szCs w:val="28"/>
          <w:lang w:eastAsia="ru-RU"/>
        </w:rPr>
        <w:t>и иными средствами, необходимыми для исполнения ими трудовых обязанностей, обеспечивая безопасные условия труда.</w:t>
      </w:r>
    </w:p>
    <w:p w14:paraId="43394E85" w14:textId="30A6F559" w:rsidR="003C6042" w:rsidRPr="003C6042" w:rsidRDefault="003C6042" w:rsidP="0002129C">
      <w:pPr>
        <w:spacing w:after="0" w:line="240" w:lineRule="auto"/>
        <w:ind w:firstLine="709"/>
        <w:jc w:val="both"/>
        <w:rPr>
          <w:rFonts w:ascii="Times New Roman" w:eastAsia="Times New Roman" w:hAnsi="Times New Roman"/>
          <w:sz w:val="28"/>
          <w:szCs w:val="28"/>
          <w:lang w:eastAsia="ru-RU"/>
        </w:rPr>
      </w:pPr>
      <w:r w:rsidRPr="003C6042">
        <w:rPr>
          <w:rFonts w:ascii="Times New Roman" w:eastAsia="Times New Roman" w:hAnsi="Times New Roman"/>
          <w:sz w:val="28"/>
          <w:szCs w:val="28"/>
          <w:lang w:eastAsia="ru-RU"/>
        </w:rPr>
        <w:t xml:space="preserve">Требованиями пункта 4 части 1 статьи 21 ТК РФ закреплено право работника на своевременную и в полном объеме выплату заработной платы </w:t>
      </w:r>
      <w:r w:rsidR="0002129C">
        <w:rPr>
          <w:rFonts w:ascii="Times New Roman" w:eastAsia="Times New Roman" w:hAnsi="Times New Roman"/>
          <w:sz w:val="28"/>
          <w:szCs w:val="28"/>
          <w:lang w:eastAsia="ru-RU"/>
        </w:rPr>
        <w:t xml:space="preserve">                    </w:t>
      </w:r>
      <w:r w:rsidRPr="003C6042">
        <w:rPr>
          <w:rFonts w:ascii="Times New Roman" w:eastAsia="Times New Roman" w:hAnsi="Times New Roman"/>
          <w:sz w:val="28"/>
          <w:szCs w:val="28"/>
          <w:lang w:eastAsia="ru-RU"/>
        </w:rPr>
        <w:t>в соответствии со своей квалификацией, сложностью труда и качеством выполненной работы.</w:t>
      </w:r>
    </w:p>
    <w:p w14:paraId="1D032D69" w14:textId="762B24C0" w:rsidR="003C6042" w:rsidRPr="003C6042" w:rsidRDefault="003C6042" w:rsidP="0002129C">
      <w:pPr>
        <w:spacing w:after="0" w:line="240" w:lineRule="auto"/>
        <w:ind w:firstLine="709"/>
        <w:jc w:val="both"/>
        <w:rPr>
          <w:rFonts w:ascii="Times New Roman" w:eastAsia="Times New Roman" w:hAnsi="Times New Roman"/>
          <w:sz w:val="28"/>
          <w:szCs w:val="28"/>
          <w:lang w:eastAsia="ru-RU"/>
        </w:rPr>
      </w:pPr>
      <w:r w:rsidRPr="003C6042">
        <w:rPr>
          <w:rFonts w:ascii="Times New Roman" w:eastAsia="Times New Roman" w:hAnsi="Times New Roman"/>
          <w:sz w:val="28"/>
          <w:szCs w:val="28"/>
          <w:lang w:eastAsia="ru-RU"/>
        </w:rPr>
        <w:t xml:space="preserve">Пунктом 6 статьи 22 ТК РФ установлена обязанность работодателя выплачивать в полном размере причитающуюся работникам заработную плату </w:t>
      </w:r>
      <w:r w:rsidR="0002129C">
        <w:rPr>
          <w:rFonts w:ascii="Times New Roman" w:eastAsia="Times New Roman" w:hAnsi="Times New Roman"/>
          <w:sz w:val="28"/>
          <w:szCs w:val="28"/>
          <w:lang w:eastAsia="ru-RU"/>
        </w:rPr>
        <w:t xml:space="preserve">              </w:t>
      </w:r>
      <w:r w:rsidRPr="003C6042">
        <w:rPr>
          <w:rFonts w:ascii="Times New Roman" w:eastAsia="Times New Roman" w:hAnsi="Times New Roman"/>
          <w:sz w:val="28"/>
          <w:szCs w:val="28"/>
          <w:lang w:eastAsia="ru-RU"/>
        </w:rPr>
        <w:t>в сроки, установленные в соответствии с ТК РФ, коллективным договором, правилами внутреннего трудового распорядка, трудовыми договорами.</w:t>
      </w:r>
    </w:p>
    <w:p w14:paraId="1DF1E2D9" w14:textId="77777777" w:rsidR="003C6042" w:rsidRPr="003C6042" w:rsidRDefault="003C6042" w:rsidP="003C6042">
      <w:pPr>
        <w:spacing w:after="0" w:line="240" w:lineRule="auto"/>
        <w:ind w:firstLine="709"/>
        <w:jc w:val="both"/>
        <w:rPr>
          <w:rFonts w:ascii="Times New Roman" w:eastAsia="Times New Roman" w:hAnsi="Times New Roman"/>
          <w:sz w:val="28"/>
          <w:szCs w:val="28"/>
          <w:lang w:eastAsia="ru-RU"/>
        </w:rPr>
      </w:pPr>
      <w:r w:rsidRPr="003C6042">
        <w:rPr>
          <w:rFonts w:ascii="Times New Roman" w:eastAsia="Times New Roman" w:hAnsi="Times New Roman"/>
          <w:sz w:val="28"/>
          <w:szCs w:val="28"/>
          <w:lang w:eastAsia="ru-RU"/>
        </w:rPr>
        <w:t>В соответствии со ст. 136 ТК РФ заработная плата выплачивается не реже чем каждые полмесяца. Конкретная дата выплаты заработной платы устанавливается правилами внутреннего трудового распорядка, коллективным договором или трудовым договором не позднее 15 календарных дней со дня окончания периода, за который она начислена.</w:t>
      </w:r>
    </w:p>
    <w:p w14:paraId="220505AD" w14:textId="4E50FE81" w:rsidR="003C6042" w:rsidRPr="003C6042" w:rsidRDefault="003C6042" w:rsidP="0002129C">
      <w:pPr>
        <w:spacing w:after="0" w:line="240" w:lineRule="auto"/>
        <w:ind w:firstLine="709"/>
        <w:jc w:val="both"/>
        <w:rPr>
          <w:rFonts w:ascii="Times New Roman" w:eastAsia="Times New Roman" w:hAnsi="Times New Roman"/>
          <w:sz w:val="28"/>
          <w:szCs w:val="28"/>
          <w:lang w:eastAsia="ru-RU"/>
        </w:rPr>
      </w:pPr>
      <w:r w:rsidRPr="003C6042">
        <w:rPr>
          <w:rFonts w:ascii="Times New Roman" w:eastAsia="Times New Roman" w:hAnsi="Times New Roman"/>
          <w:sz w:val="28"/>
          <w:szCs w:val="28"/>
          <w:lang w:eastAsia="ru-RU"/>
        </w:rPr>
        <w:t xml:space="preserve">В соответствии со ст. 140 ТК РФ при прекращении трудового договора выплат всех сумм, причитающихся работнику от работодателя, производится </w:t>
      </w:r>
      <w:r w:rsidR="0002129C">
        <w:rPr>
          <w:rFonts w:ascii="Times New Roman" w:eastAsia="Times New Roman" w:hAnsi="Times New Roman"/>
          <w:sz w:val="28"/>
          <w:szCs w:val="28"/>
          <w:lang w:eastAsia="ru-RU"/>
        </w:rPr>
        <w:t xml:space="preserve">               </w:t>
      </w:r>
      <w:r w:rsidRPr="003C6042">
        <w:rPr>
          <w:rFonts w:ascii="Times New Roman" w:eastAsia="Times New Roman" w:hAnsi="Times New Roman"/>
          <w:sz w:val="28"/>
          <w:szCs w:val="28"/>
          <w:lang w:eastAsia="ru-RU"/>
        </w:rPr>
        <w:t xml:space="preserve">в день увольнения работника. Если работник в день увольнения не работал, то соответствующие суммы должны быть выплачены не позднее следующего дня после предъявления уволенным работником требования о расчете. </w:t>
      </w:r>
    </w:p>
    <w:p w14:paraId="35B784A8" w14:textId="0B7D1E2D" w:rsidR="003C6042" w:rsidRPr="003C6042" w:rsidRDefault="003C6042" w:rsidP="003C6042">
      <w:pPr>
        <w:spacing w:after="0" w:line="240" w:lineRule="auto"/>
        <w:ind w:firstLine="709"/>
        <w:jc w:val="both"/>
        <w:rPr>
          <w:rFonts w:ascii="Times New Roman" w:eastAsia="Times New Roman" w:hAnsi="Times New Roman"/>
          <w:sz w:val="28"/>
          <w:szCs w:val="28"/>
          <w:lang w:eastAsia="ru-RU"/>
        </w:rPr>
      </w:pPr>
      <w:r w:rsidRPr="003C6042">
        <w:rPr>
          <w:rFonts w:ascii="Times New Roman" w:eastAsia="Times New Roman" w:hAnsi="Times New Roman"/>
          <w:sz w:val="28"/>
          <w:szCs w:val="28"/>
          <w:lang w:eastAsia="ru-RU"/>
        </w:rPr>
        <w:t xml:space="preserve">Установлено, что </w:t>
      </w:r>
      <w:r w:rsidR="0002129C">
        <w:rPr>
          <w:rFonts w:ascii="Times New Roman" w:eastAsia="Times New Roman" w:hAnsi="Times New Roman"/>
          <w:sz w:val="28"/>
          <w:szCs w:val="28"/>
          <w:lang w:eastAsia="ru-RU"/>
        </w:rPr>
        <w:t xml:space="preserve">сотрудник в соответствии с </w:t>
      </w:r>
      <w:r w:rsidRPr="003C6042">
        <w:rPr>
          <w:rFonts w:ascii="Times New Roman" w:eastAsia="Times New Roman" w:hAnsi="Times New Roman"/>
          <w:sz w:val="28"/>
          <w:szCs w:val="28"/>
          <w:lang w:eastAsia="ru-RU"/>
        </w:rPr>
        <w:t xml:space="preserve">приказом </w:t>
      </w:r>
      <w:r w:rsidR="0002129C">
        <w:rPr>
          <w:rFonts w:ascii="Times New Roman" w:eastAsia="Times New Roman" w:hAnsi="Times New Roman"/>
          <w:sz w:val="28"/>
          <w:szCs w:val="28"/>
          <w:lang w:eastAsia="ru-RU"/>
        </w:rPr>
        <w:t>Общества</w:t>
      </w:r>
      <w:r w:rsidRPr="003C6042">
        <w:rPr>
          <w:rFonts w:ascii="Times New Roman" w:eastAsia="Times New Roman" w:hAnsi="Times New Roman"/>
          <w:sz w:val="28"/>
          <w:szCs w:val="28"/>
          <w:lang w:eastAsia="ru-RU"/>
        </w:rPr>
        <w:t xml:space="preserve"> </w:t>
      </w:r>
      <w:proofErr w:type="gramStart"/>
      <w:r w:rsidRPr="003C6042">
        <w:rPr>
          <w:rFonts w:ascii="Times New Roman" w:eastAsia="Times New Roman" w:hAnsi="Times New Roman"/>
          <w:sz w:val="28"/>
          <w:szCs w:val="28"/>
          <w:lang w:eastAsia="ru-RU"/>
        </w:rPr>
        <w:t xml:space="preserve">принят </w:t>
      </w:r>
      <w:r w:rsidR="0002129C">
        <w:rPr>
          <w:rFonts w:ascii="Times New Roman" w:eastAsia="Times New Roman" w:hAnsi="Times New Roman"/>
          <w:sz w:val="28"/>
          <w:szCs w:val="28"/>
          <w:lang w:eastAsia="ru-RU"/>
        </w:rPr>
        <w:t xml:space="preserve"> </w:t>
      </w:r>
      <w:r w:rsidRPr="003C6042">
        <w:rPr>
          <w:rFonts w:ascii="Times New Roman" w:eastAsia="Times New Roman" w:hAnsi="Times New Roman"/>
          <w:sz w:val="28"/>
          <w:szCs w:val="28"/>
          <w:lang w:eastAsia="ru-RU"/>
        </w:rPr>
        <w:t>на</w:t>
      </w:r>
      <w:proofErr w:type="gramEnd"/>
      <w:r w:rsidRPr="003C6042">
        <w:rPr>
          <w:rFonts w:ascii="Times New Roman" w:eastAsia="Times New Roman" w:hAnsi="Times New Roman"/>
          <w:sz w:val="28"/>
          <w:szCs w:val="28"/>
          <w:lang w:eastAsia="ru-RU"/>
        </w:rPr>
        <w:t xml:space="preserve"> работу на должность «фрезеровщик» с установленной тарифной ставкой </w:t>
      </w:r>
      <w:r w:rsidR="0002129C">
        <w:rPr>
          <w:rFonts w:ascii="Times New Roman" w:eastAsia="Times New Roman" w:hAnsi="Times New Roman"/>
          <w:sz w:val="28"/>
          <w:szCs w:val="28"/>
          <w:lang w:eastAsia="ru-RU"/>
        </w:rPr>
        <w:t xml:space="preserve">                       </w:t>
      </w:r>
      <w:r w:rsidRPr="003C6042">
        <w:rPr>
          <w:rFonts w:ascii="Times New Roman" w:eastAsia="Times New Roman" w:hAnsi="Times New Roman"/>
          <w:sz w:val="28"/>
          <w:szCs w:val="28"/>
          <w:lang w:eastAsia="ru-RU"/>
        </w:rPr>
        <w:t>23 625 руб. 00 коп. и надбавкой в размере 9 375 руб. 00 коп.</w:t>
      </w:r>
    </w:p>
    <w:p w14:paraId="406A85D5" w14:textId="78BF3503" w:rsidR="003C6042" w:rsidRPr="003C6042" w:rsidRDefault="0002129C" w:rsidP="003C6042">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Соответствующим приказом он </w:t>
      </w:r>
      <w:r w:rsidR="003C6042" w:rsidRPr="003C6042">
        <w:rPr>
          <w:rFonts w:ascii="Times New Roman" w:eastAsia="Times New Roman" w:hAnsi="Times New Roman"/>
          <w:sz w:val="28"/>
          <w:szCs w:val="28"/>
          <w:lang w:eastAsia="ru-RU"/>
        </w:rPr>
        <w:t xml:space="preserve">уволен </w:t>
      </w:r>
      <w:r>
        <w:rPr>
          <w:rFonts w:ascii="Times New Roman" w:eastAsia="Times New Roman" w:hAnsi="Times New Roman"/>
          <w:sz w:val="28"/>
          <w:szCs w:val="28"/>
          <w:lang w:eastAsia="ru-RU"/>
        </w:rPr>
        <w:t xml:space="preserve">из Общества </w:t>
      </w:r>
      <w:r w:rsidR="003C6042" w:rsidRPr="003C6042">
        <w:rPr>
          <w:rFonts w:ascii="Times New Roman" w:eastAsia="Times New Roman" w:hAnsi="Times New Roman"/>
          <w:sz w:val="28"/>
          <w:szCs w:val="28"/>
          <w:lang w:eastAsia="ru-RU"/>
        </w:rPr>
        <w:t>на основании п. 3 ч. 1</w:t>
      </w:r>
      <w:r>
        <w:rPr>
          <w:rFonts w:ascii="Times New Roman" w:eastAsia="Times New Roman" w:hAnsi="Times New Roman"/>
          <w:sz w:val="28"/>
          <w:szCs w:val="28"/>
          <w:lang w:eastAsia="ru-RU"/>
        </w:rPr>
        <w:t xml:space="preserve"> </w:t>
      </w:r>
      <w:r w:rsidR="003C6042" w:rsidRPr="003C6042">
        <w:rPr>
          <w:rFonts w:ascii="Times New Roman" w:eastAsia="Times New Roman" w:hAnsi="Times New Roman"/>
          <w:sz w:val="28"/>
          <w:szCs w:val="28"/>
          <w:lang w:eastAsia="ru-RU"/>
        </w:rPr>
        <w:t>ст. 77 ТК РФ.</w:t>
      </w:r>
    </w:p>
    <w:p w14:paraId="5FE240B4" w14:textId="43B3B20B" w:rsidR="003C6042" w:rsidRPr="003C6042" w:rsidRDefault="003C6042" w:rsidP="003C6042">
      <w:pPr>
        <w:spacing w:after="0" w:line="240" w:lineRule="auto"/>
        <w:ind w:firstLine="709"/>
        <w:jc w:val="both"/>
        <w:rPr>
          <w:rFonts w:ascii="Times New Roman" w:eastAsia="Times New Roman" w:hAnsi="Times New Roman"/>
          <w:sz w:val="28"/>
          <w:szCs w:val="28"/>
          <w:lang w:eastAsia="ru-RU"/>
        </w:rPr>
      </w:pPr>
      <w:r w:rsidRPr="003C6042">
        <w:rPr>
          <w:rFonts w:ascii="Times New Roman" w:eastAsia="Times New Roman" w:hAnsi="Times New Roman"/>
          <w:sz w:val="28"/>
          <w:szCs w:val="28"/>
          <w:lang w:eastAsia="ru-RU"/>
        </w:rPr>
        <w:lastRenderedPageBreak/>
        <w:t>Материалами проверки подтверждается наличие задолженности</w:t>
      </w:r>
      <w:r w:rsidR="0002129C">
        <w:rPr>
          <w:rFonts w:ascii="Times New Roman" w:eastAsia="Times New Roman" w:hAnsi="Times New Roman"/>
          <w:sz w:val="28"/>
          <w:szCs w:val="28"/>
          <w:lang w:eastAsia="ru-RU"/>
        </w:rPr>
        <w:t xml:space="preserve"> </w:t>
      </w:r>
      <w:r w:rsidRPr="003C6042">
        <w:rPr>
          <w:rFonts w:ascii="Times New Roman" w:eastAsia="Times New Roman" w:hAnsi="Times New Roman"/>
          <w:sz w:val="28"/>
          <w:szCs w:val="28"/>
          <w:lang w:eastAsia="ru-RU"/>
        </w:rPr>
        <w:t xml:space="preserve">по выплате заработной платы у </w:t>
      </w:r>
      <w:r w:rsidR="0002129C">
        <w:rPr>
          <w:rFonts w:ascii="Times New Roman" w:eastAsia="Times New Roman" w:hAnsi="Times New Roman"/>
          <w:sz w:val="28"/>
          <w:szCs w:val="28"/>
          <w:lang w:eastAsia="ru-RU"/>
        </w:rPr>
        <w:t>указанного сотрудника</w:t>
      </w:r>
      <w:r w:rsidRPr="003C6042">
        <w:rPr>
          <w:rFonts w:ascii="Times New Roman" w:eastAsia="Times New Roman" w:hAnsi="Times New Roman"/>
          <w:sz w:val="28"/>
          <w:szCs w:val="28"/>
          <w:lang w:eastAsia="ru-RU"/>
        </w:rPr>
        <w:t xml:space="preserve"> за период март-июль 2024 года </w:t>
      </w:r>
      <w:r w:rsidR="0002129C">
        <w:rPr>
          <w:rFonts w:ascii="Times New Roman" w:eastAsia="Times New Roman" w:hAnsi="Times New Roman"/>
          <w:sz w:val="28"/>
          <w:szCs w:val="28"/>
          <w:lang w:eastAsia="ru-RU"/>
        </w:rPr>
        <w:t xml:space="preserve">                        </w:t>
      </w:r>
      <w:r w:rsidRPr="003C6042">
        <w:rPr>
          <w:rFonts w:ascii="Times New Roman" w:eastAsia="Times New Roman" w:hAnsi="Times New Roman"/>
          <w:sz w:val="28"/>
          <w:szCs w:val="28"/>
          <w:lang w:eastAsia="ru-RU"/>
        </w:rPr>
        <w:t>в размере 321 335 руб. 08 коп.</w:t>
      </w:r>
    </w:p>
    <w:p w14:paraId="05D93134" w14:textId="71401386" w:rsidR="003C6042" w:rsidRPr="003C6042" w:rsidRDefault="003C6042" w:rsidP="003C6042">
      <w:pPr>
        <w:spacing w:after="0" w:line="240" w:lineRule="auto"/>
        <w:ind w:firstLine="709"/>
        <w:jc w:val="both"/>
        <w:rPr>
          <w:rFonts w:ascii="Times New Roman" w:eastAsia="Times New Roman" w:hAnsi="Times New Roman"/>
          <w:sz w:val="28"/>
          <w:szCs w:val="28"/>
          <w:lang w:eastAsia="ru-RU"/>
        </w:rPr>
      </w:pPr>
      <w:r w:rsidRPr="003C6042">
        <w:rPr>
          <w:rFonts w:ascii="Times New Roman" w:eastAsia="Times New Roman" w:hAnsi="Times New Roman"/>
          <w:sz w:val="28"/>
          <w:szCs w:val="28"/>
          <w:lang w:eastAsia="ru-RU"/>
        </w:rPr>
        <w:t xml:space="preserve">В нарушение ст. ст. 136 ТК РФ, 140 ТК РФ работодателем погашена задолженность перед </w:t>
      </w:r>
      <w:r w:rsidR="0002129C">
        <w:rPr>
          <w:rFonts w:ascii="Times New Roman" w:eastAsia="Times New Roman" w:hAnsi="Times New Roman"/>
          <w:sz w:val="28"/>
          <w:szCs w:val="28"/>
          <w:lang w:eastAsia="ru-RU"/>
        </w:rPr>
        <w:t>ним</w:t>
      </w:r>
      <w:r w:rsidRPr="003C6042">
        <w:rPr>
          <w:rFonts w:ascii="Times New Roman" w:eastAsia="Times New Roman" w:hAnsi="Times New Roman"/>
          <w:sz w:val="28"/>
          <w:szCs w:val="28"/>
          <w:lang w:eastAsia="ru-RU"/>
        </w:rPr>
        <w:t xml:space="preserve"> лишь после вмешательства органов </w:t>
      </w:r>
      <w:proofErr w:type="gramStart"/>
      <w:r w:rsidRPr="003C6042">
        <w:rPr>
          <w:rFonts w:ascii="Times New Roman" w:eastAsia="Times New Roman" w:hAnsi="Times New Roman"/>
          <w:sz w:val="28"/>
          <w:szCs w:val="28"/>
          <w:lang w:eastAsia="ru-RU"/>
        </w:rPr>
        <w:t xml:space="preserve">прокуратуры, </w:t>
      </w:r>
      <w:r w:rsidR="0002129C">
        <w:rPr>
          <w:rFonts w:ascii="Times New Roman" w:eastAsia="Times New Roman" w:hAnsi="Times New Roman"/>
          <w:sz w:val="28"/>
          <w:szCs w:val="28"/>
          <w:lang w:eastAsia="ru-RU"/>
        </w:rPr>
        <w:t xml:space="preserve">  </w:t>
      </w:r>
      <w:proofErr w:type="gramEnd"/>
      <w:r w:rsidR="0002129C">
        <w:rPr>
          <w:rFonts w:ascii="Times New Roman" w:eastAsia="Times New Roman" w:hAnsi="Times New Roman"/>
          <w:sz w:val="28"/>
          <w:szCs w:val="28"/>
          <w:lang w:eastAsia="ru-RU"/>
        </w:rPr>
        <w:t xml:space="preserve">                   </w:t>
      </w:r>
      <w:r w:rsidRPr="003C6042">
        <w:rPr>
          <w:rFonts w:ascii="Times New Roman" w:eastAsia="Times New Roman" w:hAnsi="Times New Roman"/>
          <w:sz w:val="28"/>
          <w:szCs w:val="28"/>
          <w:lang w:eastAsia="ru-RU"/>
        </w:rPr>
        <w:t>а именно 02.08.2024.</w:t>
      </w:r>
    </w:p>
    <w:p w14:paraId="1A3B41B6" w14:textId="1CC6347C" w:rsidR="003C6042" w:rsidRPr="003C6042" w:rsidRDefault="0002129C" w:rsidP="003C6042">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Кроме того, в</w:t>
      </w:r>
      <w:r w:rsidR="003C6042" w:rsidRPr="003C6042">
        <w:rPr>
          <w:rFonts w:ascii="Times New Roman" w:eastAsia="Times New Roman" w:hAnsi="Times New Roman"/>
          <w:sz w:val="28"/>
          <w:szCs w:val="28"/>
          <w:lang w:eastAsia="ru-RU"/>
        </w:rPr>
        <w:t xml:space="preserve"> соответствии со ст. 214 Трудового кодекса Российской Федерации работодатель обязан обеспечить 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(для определенных категорий работников) и проверку знания требований охраны труда, недопущение работников к исполнению ими трудовых обязанностей без прохождения в установленном порядке обучения по охране труда, в том числе обучения безопасным методам и приемам выполнения работ, обучения по оказанию первой помощи пострадавшим на производстве, обучения по использованию (применению) средств индивидуальной защиты, инструктажа по охране труда, стажировки на рабочем месте (для определенных категорий работников) и проверки знания требований охраны труда, обязательных медицинских осмотров, обязательных психиатрических освидетельствований, а также в случае медицинских противопоказаний.</w:t>
      </w:r>
    </w:p>
    <w:p w14:paraId="722CED31" w14:textId="6D2CFB82" w:rsidR="003C6042" w:rsidRPr="003C6042" w:rsidRDefault="003C6042" w:rsidP="003C6042">
      <w:pPr>
        <w:spacing w:after="0" w:line="240" w:lineRule="auto"/>
        <w:ind w:firstLine="709"/>
        <w:jc w:val="both"/>
        <w:rPr>
          <w:rFonts w:ascii="Times New Roman" w:eastAsia="Times New Roman" w:hAnsi="Times New Roman"/>
          <w:sz w:val="28"/>
          <w:szCs w:val="28"/>
          <w:lang w:eastAsia="ru-RU"/>
        </w:rPr>
      </w:pPr>
      <w:r w:rsidRPr="003C6042">
        <w:rPr>
          <w:rFonts w:ascii="Times New Roman" w:eastAsia="Times New Roman" w:hAnsi="Times New Roman"/>
          <w:sz w:val="28"/>
          <w:szCs w:val="28"/>
          <w:lang w:eastAsia="ru-RU"/>
        </w:rPr>
        <w:t xml:space="preserve">Пунктом 86 постановления Правительства Российской Федерации от 24.12.2021 № 2464 «О порядке обучения по охране труда и проверки знания требований охраны труда» (вместе с «Правилами обучения по охране труда и проверки знания требований охраны труда») закреплены требования, подлежащие отражению в журнале регистрации вводного инструктажа по охране труда. </w:t>
      </w:r>
    </w:p>
    <w:p w14:paraId="19FF4244" w14:textId="7B51DDC3" w:rsidR="003C6042" w:rsidRPr="003C6042" w:rsidRDefault="003C6042" w:rsidP="003C6042">
      <w:pPr>
        <w:spacing w:after="0" w:line="240" w:lineRule="auto"/>
        <w:ind w:firstLine="709"/>
        <w:jc w:val="both"/>
        <w:rPr>
          <w:rFonts w:ascii="Times New Roman" w:eastAsia="Times New Roman" w:hAnsi="Times New Roman"/>
          <w:sz w:val="28"/>
          <w:szCs w:val="28"/>
          <w:lang w:eastAsia="ru-RU"/>
        </w:rPr>
      </w:pPr>
      <w:r w:rsidRPr="003C6042">
        <w:rPr>
          <w:rFonts w:ascii="Times New Roman" w:eastAsia="Times New Roman" w:hAnsi="Times New Roman"/>
          <w:sz w:val="28"/>
          <w:szCs w:val="28"/>
          <w:lang w:eastAsia="ru-RU"/>
        </w:rPr>
        <w:t xml:space="preserve">В нарушение ст. ст. 214 ТК РФ с </w:t>
      </w:r>
      <w:r w:rsidR="0002129C">
        <w:rPr>
          <w:rFonts w:ascii="Times New Roman" w:eastAsia="Times New Roman" w:hAnsi="Times New Roman"/>
          <w:sz w:val="28"/>
          <w:szCs w:val="28"/>
          <w:lang w:eastAsia="ru-RU"/>
        </w:rPr>
        <w:t>8 сотрудниками Общества</w:t>
      </w:r>
      <w:r w:rsidRPr="003C6042">
        <w:rPr>
          <w:rFonts w:ascii="Times New Roman" w:eastAsia="Times New Roman" w:hAnsi="Times New Roman"/>
          <w:sz w:val="28"/>
          <w:szCs w:val="28"/>
          <w:lang w:eastAsia="ru-RU"/>
        </w:rPr>
        <w:t xml:space="preserve"> не проведены вводные инструктажи по охране труда. </w:t>
      </w:r>
    </w:p>
    <w:p w14:paraId="709DFD1F" w14:textId="77777777" w:rsidR="003C6042" w:rsidRPr="003C6042" w:rsidRDefault="003C6042" w:rsidP="003C6042">
      <w:pPr>
        <w:spacing w:after="0" w:line="240" w:lineRule="auto"/>
        <w:ind w:firstLine="709"/>
        <w:jc w:val="both"/>
        <w:rPr>
          <w:rFonts w:ascii="Times New Roman" w:eastAsia="Times New Roman" w:hAnsi="Times New Roman"/>
          <w:sz w:val="28"/>
          <w:szCs w:val="28"/>
          <w:lang w:eastAsia="ru-RU"/>
        </w:rPr>
      </w:pPr>
      <w:r w:rsidRPr="003C6042">
        <w:rPr>
          <w:rFonts w:ascii="Times New Roman" w:eastAsia="Times New Roman" w:hAnsi="Times New Roman"/>
          <w:sz w:val="28"/>
          <w:szCs w:val="28"/>
          <w:lang w:eastAsia="ru-RU"/>
        </w:rPr>
        <w:t>В нарушение ст. 76 ТК РФ работодателем не отстранены от работы работники, не прошедшие в установленном порядке обучение и проверку знаний и навыков в области охраны труда и не использующие средства индивидуальной защиты.</w:t>
      </w:r>
    </w:p>
    <w:p w14:paraId="4AA7D30C" w14:textId="138B6D85" w:rsidR="0001564B" w:rsidRDefault="0002129C" w:rsidP="003C6042">
      <w:pPr>
        <w:spacing w:after="0" w:line="240" w:lineRule="auto"/>
        <w:ind w:firstLine="709"/>
        <w:jc w:val="both"/>
        <w:rPr>
          <w:rFonts w:ascii="Times New Roman" w:hAnsi="Times New Roman" w:cs="Times New Roman"/>
          <w:sz w:val="28"/>
          <w:szCs w:val="28"/>
        </w:rPr>
      </w:pPr>
      <w:r>
        <w:rPr>
          <w:rFonts w:ascii="Times New Roman" w:eastAsia="Times New Roman" w:hAnsi="Times New Roman"/>
          <w:sz w:val="28"/>
          <w:szCs w:val="28"/>
          <w:lang w:eastAsia="ru-RU"/>
        </w:rPr>
        <w:t>В связи с изложенным, прокуратурой округа генеральному директору Общества внесено представление об устранении выявленных нарушений, которое рассмотрено и удовлетворено, допу</w:t>
      </w:r>
      <w:r w:rsidR="000E351E">
        <w:rPr>
          <w:rFonts w:ascii="Times New Roman" w:eastAsia="Times New Roman" w:hAnsi="Times New Roman"/>
          <w:sz w:val="28"/>
          <w:szCs w:val="28"/>
          <w:lang w:eastAsia="ru-RU"/>
        </w:rPr>
        <w:t>щенные нарушения устранены.</w:t>
      </w:r>
    </w:p>
    <w:p w14:paraId="720CB40E" w14:textId="01349B0A" w:rsidR="00D83CD6" w:rsidRDefault="00165D8C" w:rsidP="00EA7A07">
      <w:pPr>
        <w:spacing w:after="0" w:line="24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3B33B7" w:rsidRPr="003B33B7">
        <w:rPr>
          <w:rFonts w:ascii="Times New Roman" w:eastAsia="Times New Roman" w:hAnsi="Times New Roman" w:cs="Times New Roman"/>
          <w:b/>
          <w:sz w:val="28"/>
          <w:szCs w:val="28"/>
          <w:lang w:eastAsia="ru-RU"/>
        </w:rPr>
        <w:t xml:space="preserve"> </w:t>
      </w:r>
      <w:r w:rsidR="003B33B7">
        <w:rPr>
          <w:rFonts w:ascii="Times New Roman" w:hAnsi="Times New Roman" w:cs="Times New Roman"/>
          <w:sz w:val="28"/>
          <w:szCs w:val="28"/>
        </w:rPr>
        <w:t xml:space="preserve"> </w:t>
      </w:r>
    </w:p>
    <w:sectPr w:rsidR="00D83CD6" w:rsidSect="00D17254">
      <w:headerReference w:type="default" r:id="rId11"/>
      <w:footerReference w:type="first" r:id="rId12"/>
      <w:pgSz w:w="11906" w:h="16838"/>
      <w:pgMar w:top="1276" w:right="567"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A9EBA2" w14:textId="77777777" w:rsidR="00B616EC" w:rsidRDefault="00B616EC" w:rsidP="007212FD">
      <w:pPr>
        <w:spacing w:after="0" w:line="240" w:lineRule="auto"/>
      </w:pPr>
      <w:r>
        <w:separator/>
      </w:r>
    </w:p>
  </w:endnote>
  <w:endnote w:type="continuationSeparator" w:id="0">
    <w:p w14:paraId="05CCFBAF" w14:textId="77777777" w:rsidR="00B616EC" w:rsidRDefault="00B616EC" w:rsidP="007212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EA723D" w14:textId="77777777" w:rsidR="00107179" w:rsidRDefault="00107179" w:rsidP="008B567E">
    <w:pPr>
      <w:pStyle w:val="a6"/>
      <w:spacing w:after="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AD884A" w14:textId="77777777" w:rsidR="00B616EC" w:rsidRDefault="00B616EC" w:rsidP="007212FD">
      <w:pPr>
        <w:spacing w:after="0" w:line="240" w:lineRule="auto"/>
      </w:pPr>
      <w:r>
        <w:separator/>
      </w:r>
    </w:p>
  </w:footnote>
  <w:footnote w:type="continuationSeparator" w:id="0">
    <w:p w14:paraId="3BBC0C98" w14:textId="77777777" w:rsidR="00B616EC" w:rsidRDefault="00B616EC" w:rsidP="007212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24076820"/>
      <w:docPartObj>
        <w:docPartGallery w:val="Page Numbers (Top of Page)"/>
        <w:docPartUnique/>
      </w:docPartObj>
    </w:sdtPr>
    <w:sdtEndPr/>
    <w:sdtContent>
      <w:p w14:paraId="18950AFD" w14:textId="1E5A66C3" w:rsidR="00F47724" w:rsidRDefault="00F47724">
        <w:pPr>
          <w:pStyle w:val="a4"/>
          <w:jc w:val="center"/>
        </w:pPr>
        <w:r>
          <w:fldChar w:fldCharType="begin"/>
        </w:r>
        <w:r>
          <w:instrText>PAGE   \* MERGEFORMAT</w:instrText>
        </w:r>
        <w:r>
          <w:fldChar w:fldCharType="separate"/>
        </w:r>
        <w:r w:rsidR="00363024">
          <w:rPr>
            <w:noProof/>
          </w:rPr>
          <w:t>2</w:t>
        </w:r>
        <w:r>
          <w:fldChar w:fldCharType="end"/>
        </w:r>
      </w:p>
    </w:sdtContent>
  </w:sdt>
  <w:p w14:paraId="38C82206" w14:textId="77777777" w:rsidR="00F47724" w:rsidRDefault="00F47724">
    <w:pPr>
      <w:pStyle w:val="a4"/>
    </w:pPr>
  </w:p>
  <w:p w14:paraId="3415DC0E" w14:textId="77777777" w:rsidR="00D62E08" w:rsidRDefault="00D62E0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0"/>
    <w:lvl w:ilvl="0">
      <w:start w:val="2022"/>
      <w:numFmt w:val="decimal"/>
      <w:lvlText w:val="17.02.%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2022"/>
      <w:numFmt w:val="decimal"/>
      <w:lvlText w:val="17.02.%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2022"/>
      <w:numFmt w:val="decimal"/>
      <w:lvlText w:val="17.02.%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2022"/>
      <w:numFmt w:val="decimal"/>
      <w:lvlText w:val="17.02.%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2022"/>
      <w:numFmt w:val="decimal"/>
      <w:lvlText w:val="17.02.%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2022"/>
      <w:numFmt w:val="decimal"/>
      <w:lvlText w:val="17.02.%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2022"/>
      <w:numFmt w:val="decimal"/>
      <w:lvlText w:val="17.02.%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2022"/>
      <w:numFmt w:val="decimal"/>
      <w:lvlText w:val="17.02.%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2022"/>
      <w:numFmt w:val="decimal"/>
      <w:lvlText w:val="17.02.%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 w15:restartNumberingAfterBreak="0">
    <w:nsid w:val="00000003"/>
    <w:multiLevelType w:val="multilevel"/>
    <w:tmpl w:val="00000002"/>
    <w:lvl w:ilvl="0">
      <w:start w:val="2022"/>
      <w:numFmt w:val="decimal"/>
      <w:lvlText w:val="05.03.%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2022"/>
      <w:numFmt w:val="decimal"/>
      <w:lvlText w:val="05.03.%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2022"/>
      <w:numFmt w:val="decimal"/>
      <w:lvlText w:val="05.03.%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2022"/>
      <w:numFmt w:val="decimal"/>
      <w:lvlText w:val="05.03.%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2022"/>
      <w:numFmt w:val="decimal"/>
      <w:lvlText w:val="05.03.%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2022"/>
      <w:numFmt w:val="decimal"/>
      <w:lvlText w:val="05.03.%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2022"/>
      <w:numFmt w:val="decimal"/>
      <w:lvlText w:val="05.03.%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2022"/>
      <w:numFmt w:val="decimal"/>
      <w:lvlText w:val="05.03.%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2022"/>
      <w:numFmt w:val="decimal"/>
      <w:lvlText w:val="05.03.%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 w15:restartNumberingAfterBreak="0">
    <w:nsid w:val="00000005"/>
    <w:multiLevelType w:val="multilevel"/>
    <w:tmpl w:val="00000004"/>
    <w:lvl w:ilvl="0">
      <w:start w:val="2022"/>
      <w:numFmt w:val="decimal"/>
      <w:lvlText w:val="12.03.%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2022"/>
      <w:numFmt w:val="decimal"/>
      <w:lvlText w:val="12.03.%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2022"/>
      <w:numFmt w:val="decimal"/>
      <w:lvlText w:val="12.03.%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2022"/>
      <w:numFmt w:val="decimal"/>
      <w:lvlText w:val="12.03.%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2022"/>
      <w:numFmt w:val="decimal"/>
      <w:lvlText w:val="12.03.%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2022"/>
      <w:numFmt w:val="decimal"/>
      <w:lvlText w:val="12.03.%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2022"/>
      <w:numFmt w:val="decimal"/>
      <w:lvlText w:val="12.03.%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2022"/>
      <w:numFmt w:val="decimal"/>
      <w:lvlText w:val="12.03.%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2022"/>
      <w:numFmt w:val="decimal"/>
      <w:lvlText w:val="12.03.%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 w15:restartNumberingAfterBreak="0">
    <w:nsid w:val="00000007"/>
    <w:multiLevelType w:val="multilevel"/>
    <w:tmpl w:val="00000006"/>
    <w:lvl w:ilvl="0">
      <w:start w:val="2022"/>
      <w:numFmt w:val="decimal"/>
      <w:lvlText w:val="14.03.%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2022"/>
      <w:numFmt w:val="decimal"/>
      <w:lvlText w:val="14.03.%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2022"/>
      <w:numFmt w:val="decimal"/>
      <w:lvlText w:val="14.03.%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2022"/>
      <w:numFmt w:val="decimal"/>
      <w:lvlText w:val="14.03.%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2022"/>
      <w:numFmt w:val="decimal"/>
      <w:lvlText w:val="14.03.%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2022"/>
      <w:numFmt w:val="decimal"/>
      <w:lvlText w:val="14.03.%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2022"/>
      <w:numFmt w:val="decimal"/>
      <w:lvlText w:val="14.03.%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2022"/>
      <w:numFmt w:val="decimal"/>
      <w:lvlText w:val="14.03.%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2022"/>
      <w:numFmt w:val="decimal"/>
      <w:lvlText w:val="14.03.%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 w15:restartNumberingAfterBreak="0">
    <w:nsid w:val="1985428A"/>
    <w:multiLevelType w:val="multilevel"/>
    <w:tmpl w:val="CB7267E4"/>
    <w:lvl w:ilvl="0">
      <w:start w:val="12"/>
      <w:numFmt w:val="decimal"/>
      <w:lvlText w:val="%1"/>
      <w:lvlJc w:val="left"/>
      <w:pPr>
        <w:ind w:left="1350" w:hanging="1350"/>
      </w:pPr>
      <w:rPr>
        <w:rFonts w:hint="default"/>
        <w:color w:val="000000"/>
      </w:rPr>
    </w:lvl>
    <w:lvl w:ilvl="1">
      <w:start w:val="3"/>
      <w:numFmt w:val="decimalZero"/>
      <w:lvlText w:val="%1.%2"/>
      <w:lvlJc w:val="left"/>
      <w:pPr>
        <w:ind w:left="2167" w:hanging="1350"/>
      </w:pPr>
      <w:rPr>
        <w:rFonts w:hint="default"/>
        <w:color w:val="000000"/>
      </w:rPr>
    </w:lvl>
    <w:lvl w:ilvl="2">
      <w:start w:val="2022"/>
      <w:numFmt w:val="decimal"/>
      <w:lvlText w:val="%1.%2.%3"/>
      <w:lvlJc w:val="left"/>
      <w:pPr>
        <w:ind w:left="2984" w:hanging="1350"/>
      </w:pPr>
      <w:rPr>
        <w:rFonts w:hint="default"/>
        <w:color w:val="000000"/>
      </w:rPr>
    </w:lvl>
    <w:lvl w:ilvl="3">
      <w:start w:val="1"/>
      <w:numFmt w:val="decimal"/>
      <w:lvlText w:val="%1.%2.%3.%4"/>
      <w:lvlJc w:val="left"/>
      <w:pPr>
        <w:ind w:left="3801" w:hanging="1350"/>
      </w:pPr>
      <w:rPr>
        <w:rFonts w:hint="default"/>
        <w:color w:val="000000"/>
      </w:rPr>
    </w:lvl>
    <w:lvl w:ilvl="4">
      <w:start w:val="1"/>
      <w:numFmt w:val="decimal"/>
      <w:lvlText w:val="%1.%2.%3.%4.%5"/>
      <w:lvlJc w:val="left"/>
      <w:pPr>
        <w:ind w:left="4618" w:hanging="1350"/>
      </w:pPr>
      <w:rPr>
        <w:rFonts w:hint="default"/>
        <w:color w:val="000000"/>
      </w:rPr>
    </w:lvl>
    <w:lvl w:ilvl="5">
      <w:start w:val="1"/>
      <w:numFmt w:val="decimal"/>
      <w:lvlText w:val="%1.%2.%3.%4.%5.%6"/>
      <w:lvlJc w:val="left"/>
      <w:pPr>
        <w:ind w:left="5525" w:hanging="1440"/>
      </w:pPr>
      <w:rPr>
        <w:rFonts w:hint="default"/>
        <w:color w:val="000000"/>
      </w:rPr>
    </w:lvl>
    <w:lvl w:ilvl="6">
      <w:start w:val="1"/>
      <w:numFmt w:val="decimal"/>
      <w:lvlText w:val="%1.%2.%3.%4.%5.%6.%7"/>
      <w:lvlJc w:val="left"/>
      <w:pPr>
        <w:ind w:left="6342" w:hanging="1440"/>
      </w:pPr>
      <w:rPr>
        <w:rFonts w:hint="default"/>
        <w:color w:val="000000"/>
      </w:rPr>
    </w:lvl>
    <w:lvl w:ilvl="7">
      <w:start w:val="1"/>
      <w:numFmt w:val="decimal"/>
      <w:lvlText w:val="%1.%2.%3.%4.%5.%6.%7.%8"/>
      <w:lvlJc w:val="left"/>
      <w:pPr>
        <w:ind w:left="7519" w:hanging="1800"/>
      </w:pPr>
      <w:rPr>
        <w:rFonts w:hint="default"/>
        <w:color w:val="000000"/>
      </w:rPr>
    </w:lvl>
    <w:lvl w:ilvl="8">
      <w:start w:val="1"/>
      <w:numFmt w:val="decimal"/>
      <w:lvlText w:val="%1.%2.%3.%4.%5.%6.%7.%8.%9"/>
      <w:lvlJc w:val="left"/>
      <w:pPr>
        <w:ind w:left="8696" w:hanging="2160"/>
      </w:pPr>
      <w:rPr>
        <w:rFonts w:hint="default"/>
        <w:color w:val="000000"/>
      </w:rPr>
    </w:lvl>
  </w:abstractNum>
  <w:abstractNum w:abstractNumId="5" w15:restartNumberingAfterBreak="0">
    <w:nsid w:val="1C64697D"/>
    <w:multiLevelType w:val="hybridMultilevel"/>
    <w:tmpl w:val="2F320C8A"/>
    <w:lvl w:ilvl="0" w:tplc="1F36B7D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15:restartNumberingAfterBreak="0">
    <w:nsid w:val="31DE605A"/>
    <w:multiLevelType w:val="hybridMultilevel"/>
    <w:tmpl w:val="471417E0"/>
    <w:lvl w:ilvl="0" w:tplc="60F86B36">
      <w:start w:val="1"/>
      <w:numFmt w:val="bullet"/>
      <w:lvlText w:val=""/>
      <w:lvlJc w:val="left"/>
      <w:pPr>
        <w:ind w:left="1069" w:hanging="360"/>
      </w:pPr>
      <w:rPr>
        <w:rFonts w:ascii="Symbol" w:hAnsi="Symbol" w:hint="default"/>
      </w:rPr>
    </w:lvl>
    <w:lvl w:ilvl="1" w:tplc="04190003">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7" w15:restartNumberingAfterBreak="0">
    <w:nsid w:val="7EF83CBB"/>
    <w:multiLevelType w:val="multilevel"/>
    <w:tmpl w:val="54EC765C"/>
    <w:lvl w:ilvl="0">
      <w:start w:val="5"/>
      <w:numFmt w:val="decimalZero"/>
      <w:lvlText w:val="%1"/>
      <w:lvlJc w:val="left"/>
      <w:pPr>
        <w:ind w:left="1350" w:hanging="1350"/>
      </w:pPr>
      <w:rPr>
        <w:rFonts w:hint="default"/>
        <w:color w:val="000000"/>
      </w:rPr>
    </w:lvl>
    <w:lvl w:ilvl="1">
      <w:start w:val="3"/>
      <w:numFmt w:val="decimalZero"/>
      <w:lvlText w:val="%1.%2"/>
      <w:lvlJc w:val="left"/>
      <w:pPr>
        <w:ind w:left="1350" w:hanging="1350"/>
      </w:pPr>
      <w:rPr>
        <w:rFonts w:hint="default"/>
        <w:color w:val="000000"/>
      </w:rPr>
    </w:lvl>
    <w:lvl w:ilvl="2">
      <w:start w:val="2022"/>
      <w:numFmt w:val="decimal"/>
      <w:lvlText w:val="%1.%2.%3"/>
      <w:lvlJc w:val="left"/>
      <w:pPr>
        <w:ind w:left="1350" w:hanging="1350"/>
      </w:pPr>
      <w:rPr>
        <w:rFonts w:hint="default"/>
        <w:color w:val="000000"/>
      </w:rPr>
    </w:lvl>
    <w:lvl w:ilvl="3">
      <w:start w:val="1"/>
      <w:numFmt w:val="decimal"/>
      <w:lvlText w:val="%1.%2.%3.%4"/>
      <w:lvlJc w:val="left"/>
      <w:pPr>
        <w:ind w:left="1350" w:hanging="1350"/>
      </w:pPr>
      <w:rPr>
        <w:rFonts w:hint="default"/>
        <w:color w:val="000000"/>
      </w:rPr>
    </w:lvl>
    <w:lvl w:ilvl="4">
      <w:start w:val="1"/>
      <w:numFmt w:val="decimal"/>
      <w:lvlText w:val="%1.%2.%3.%4.%5"/>
      <w:lvlJc w:val="left"/>
      <w:pPr>
        <w:ind w:left="1350" w:hanging="135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num w:numId="1">
    <w:abstractNumId w:val="0"/>
  </w:num>
  <w:num w:numId="2">
    <w:abstractNumId w:val="1"/>
  </w:num>
  <w:num w:numId="3">
    <w:abstractNumId w:val="2"/>
  </w:num>
  <w:num w:numId="4">
    <w:abstractNumId w:val="3"/>
  </w:num>
  <w:num w:numId="5">
    <w:abstractNumId w:val="7"/>
  </w:num>
  <w:num w:numId="6">
    <w:abstractNumId w:val="4"/>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92256"/>
    <w:rsid w:val="00014574"/>
    <w:rsid w:val="0001564B"/>
    <w:rsid w:val="0001634D"/>
    <w:rsid w:val="0001659D"/>
    <w:rsid w:val="0001696A"/>
    <w:rsid w:val="0002129C"/>
    <w:rsid w:val="00021F0F"/>
    <w:rsid w:val="00024D01"/>
    <w:rsid w:val="000270F5"/>
    <w:rsid w:val="0003394F"/>
    <w:rsid w:val="00036DEA"/>
    <w:rsid w:val="000438AB"/>
    <w:rsid w:val="000507DC"/>
    <w:rsid w:val="000549D3"/>
    <w:rsid w:val="000550FF"/>
    <w:rsid w:val="00056A50"/>
    <w:rsid w:val="00061D46"/>
    <w:rsid w:val="0007047E"/>
    <w:rsid w:val="00070889"/>
    <w:rsid w:val="0007553B"/>
    <w:rsid w:val="000803E2"/>
    <w:rsid w:val="000904B6"/>
    <w:rsid w:val="00090738"/>
    <w:rsid w:val="00092E83"/>
    <w:rsid w:val="00094329"/>
    <w:rsid w:val="00095729"/>
    <w:rsid w:val="000A1ED6"/>
    <w:rsid w:val="000A485F"/>
    <w:rsid w:val="000A4E3C"/>
    <w:rsid w:val="000A527E"/>
    <w:rsid w:val="000A6BB7"/>
    <w:rsid w:val="000A6C9D"/>
    <w:rsid w:val="000A6D9C"/>
    <w:rsid w:val="000B291B"/>
    <w:rsid w:val="000B653F"/>
    <w:rsid w:val="000B708E"/>
    <w:rsid w:val="000C062E"/>
    <w:rsid w:val="000C225F"/>
    <w:rsid w:val="000C73BD"/>
    <w:rsid w:val="000D1135"/>
    <w:rsid w:val="000D6814"/>
    <w:rsid w:val="000E351E"/>
    <w:rsid w:val="000F2062"/>
    <w:rsid w:val="000F32C2"/>
    <w:rsid w:val="000F46F8"/>
    <w:rsid w:val="000F7BB7"/>
    <w:rsid w:val="00100D78"/>
    <w:rsid w:val="00107179"/>
    <w:rsid w:val="001107EF"/>
    <w:rsid w:val="00110CFA"/>
    <w:rsid w:val="001140D2"/>
    <w:rsid w:val="001256C8"/>
    <w:rsid w:val="00127295"/>
    <w:rsid w:val="00134382"/>
    <w:rsid w:val="00135702"/>
    <w:rsid w:val="00135B54"/>
    <w:rsid w:val="00137014"/>
    <w:rsid w:val="00141071"/>
    <w:rsid w:val="001417F7"/>
    <w:rsid w:val="00144445"/>
    <w:rsid w:val="00146014"/>
    <w:rsid w:val="001475DD"/>
    <w:rsid w:val="0015100F"/>
    <w:rsid w:val="00151B1C"/>
    <w:rsid w:val="001530C5"/>
    <w:rsid w:val="00154919"/>
    <w:rsid w:val="00155FA4"/>
    <w:rsid w:val="00156642"/>
    <w:rsid w:val="001572B8"/>
    <w:rsid w:val="001600A6"/>
    <w:rsid w:val="001606D7"/>
    <w:rsid w:val="00165D8C"/>
    <w:rsid w:val="00166A1C"/>
    <w:rsid w:val="00173F90"/>
    <w:rsid w:val="00177728"/>
    <w:rsid w:val="00180843"/>
    <w:rsid w:val="00181D70"/>
    <w:rsid w:val="0018208F"/>
    <w:rsid w:val="001822FA"/>
    <w:rsid w:val="001921AE"/>
    <w:rsid w:val="001A71D0"/>
    <w:rsid w:val="001A79B4"/>
    <w:rsid w:val="001B073C"/>
    <w:rsid w:val="001B1220"/>
    <w:rsid w:val="001B3194"/>
    <w:rsid w:val="001B399B"/>
    <w:rsid w:val="001C1998"/>
    <w:rsid w:val="001C1D35"/>
    <w:rsid w:val="001C2357"/>
    <w:rsid w:val="001C3873"/>
    <w:rsid w:val="001C4297"/>
    <w:rsid w:val="001C61B8"/>
    <w:rsid w:val="001E6592"/>
    <w:rsid w:val="001F2B16"/>
    <w:rsid w:val="001F5899"/>
    <w:rsid w:val="001F6D14"/>
    <w:rsid w:val="001F7FCD"/>
    <w:rsid w:val="002048A1"/>
    <w:rsid w:val="0021143F"/>
    <w:rsid w:val="0021798D"/>
    <w:rsid w:val="002239A6"/>
    <w:rsid w:val="00223D4D"/>
    <w:rsid w:val="00226A53"/>
    <w:rsid w:val="002403E3"/>
    <w:rsid w:val="00241776"/>
    <w:rsid w:val="002453E5"/>
    <w:rsid w:val="00280D52"/>
    <w:rsid w:val="00281733"/>
    <w:rsid w:val="00282A49"/>
    <w:rsid w:val="002838B6"/>
    <w:rsid w:val="00287332"/>
    <w:rsid w:val="00291073"/>
    <w:rsid w:val="002955B5"/>
    <w:rsid w:val="002968C0"/>
    <w:rsid w:val="00297BCD"/>
    <w:rsid w:val="002A61DD"/>
    <w:rsid w:val="002A6465"/>
    <w:rsid w:val="002B17CB"/>
    <w:rsid w:val="002B5430"/>
    <w:rsid w:val="002C7C1D"/>
    <w:rsid w:val="002D1DA8"/>
    <w:rsid w:val="002D484E"/>
    <w:rsid w:val="002E7520"/>
    <w:rsid w:val="002F205A"/>
    <w:rsid w:val="002F5211"/>
    <w:rsid w:val="002F6449"/>
    <w:rsid w:val="00310739"/>
    <w:rsid w:val="003223FF"/>
    <w:rsid w:val="003265A7"/>
    <w:rsid w:val="003407C6"/>
    <w:rsid w:val="0034238E"/>
    <w:rsid w:val="0034278B"/>
    <w:rsid w:val="003443C6"/>
    <w:rsid w:val="00351661"/>
    <w:rsid w:val="00363024"/>
    <w:rsid w:val="00365FDA"/>
    <w:rsid w:val="00376002"/>
    <w:rsid w:val="0037627A"/>
    <w:rsid w:val="00384D83"/>
    <w:rsid w:val="00385FD2"/>
    <w:rsid w:val="003877B3"/>
    <w:rsid w:val="00390072"/>
    <w:rsid w:val="0039045F"/>
    <w:rsid w:val="003909E2"/>
    <w:rsid w:val="003A282D"/>
    <w:rsid w:val="003A5C99"/>
    <w:rsid w:val="003B33B7"/>
    <w:rsid w:val="003B4D0B"/>
    <w:rsid w:val="003B5CF8"/>
    <w:rsid w:val="003B78E1"/>
    <w:rsid w:val="003B7F94"/>
    <w:rsid w:val="003C030D"/>
    <w:rsid w:val="003C1601"/>
    <w:rsid w:val="003C2B52"/>
    <w:rsid w:val="003C6042"/>
    <w:rsid w:val="003E45E7"/>
    <w:rsid w:val="003F30A3"/>
    <w:rsid w:val="003F7DB8"/>
    <w:rsid w:val="00402970"/>
    <w:rsid w:val="004036B5"/>
    <w:rsid w:val="004056EC"/>
    <w:rsid w:val="004061FA"/>
    <w:rsid w:val="00410A58"/>
    <w:rsid w:val="0042692A"/>
    <w:rsid w:val="00431BBE"/>
    <w:rsid w:val="00455928"/>
    <w:rsid w:val="00460DBF"/>
    <w:rsid w:val="00463A0E"/>
    <w:rsid w:val="00464C05"/>
    <w:rsid w:val="00470AB3"/>
    <w:rsid w:val="00470BE4"/>
    <w:rsid w:val="00471072"/>
    <w:rsid w:val="00471B0F"/>
    <w:rsid w:val="00482C76"/>
    <w:rsid w:val="004840EF"/>
    <w:rsid w:val="00494E37"/>
    <w:rsid w:val="00497EE9"/>
    <w:rsid w:val="004A046A"/>
    <w:rsid w:val="004A2339"/>
    <w:rsid w:val="004A6AB6"/>
    <w:rsid w:val="004B0034"/>
    <w:rsid w:val="004B1191"/>
    <w:rsid w:val="004B3F1C"/>
    <w:rsid w:val="004C37D3"/>
    <w:rsid w:val="004C7317"/>
    <w:rsid w:val="004D18CC"/>
    <w:rsid w:val="004D754A"/>
    <w:rsid w:val="004E0AF0"/>
    <w:rsid w:val="004E2E04"/>
    <w:rsid w:val="004E386A"/>
    <w:rsid w:val="004E3F7D"/>
    <w:rsid w:val="004E54E5"/>
    <w:rsid w:val="004E7B80"/>
    <w:rsid w:val="004F0A77"/>
    <w:rsid w:val="004F53F0"/>
    <w:rsid w:val="00501116"/>
    <w:rsid w:val="00502832"/>
    <w:rsid w:val="00503D80"/>
    <w:rsid w:val="00503DD5"/>
    <w:rsid w:val="00505E8B"/>
    <w:rsid w:val="005062C1"/>
    <w:rsid w:val="00507B53"/>
    <w:rsid w:val="00512CB8"/>
    <w:rsid w:val="00516A2F"/>
    <w:rsid w:val="00521E7D"/>
    <w:rsid w:val="005220DC"/>
    <w:rsid w:val="00534A84"/>
    <w:rsid w:val="00536C62"/>
    <w:rsid w:val="00540698"/>
    <w:rsid w:val="00546605"/>
    <w:rsid w:val="00554661"/>
    <w:rsid w:val="00555265"/>
    <w:rsid w:val="0055526E"/>
    <w:rsid w:val="00566C64"/>
    <w:rsid w:val="00572C4A"/>
    <w:rsid w:val="00573CBD"/>
    <w:rsid w:val="005741AC"/>
    <w:rsid w:val="00587ED7"/>
    <w:rsid w:val="00590D66"/>
    <w:rsid w:val="005916D9"/>
    <w:rsid w:val="0059242C"/>
    <w:rsid w:val="00592B5F"/>
    <w:rsid w:val="005A7545"/>
    <w:rsid w:val="005B3476"/>
    <w:rsid w:val="005B3566"/>
    <w:rsid w:val="005B6345"/>
    <w:rsid w:val="005C1420"/>
    <w:rsid w:val="005C1627"/>
    <w:rsid w:val="005C4F44"/>
    <w:rsid w:val="005C6A45"/>
    <w:rsid w:val="005D0F18"/>
    <w:rsid w:val="005D2D1A"/>
    <w:rsid w:val="005D6015"/>
    <w:rsid w:val="005E1CDD"/>
    <w:rsid w:val="005F3038"/>
    <w:rsid w:val="00602204"/>
    <w:rsid w:val="00607FC2"/>
    <w:rsid w:val="00610017"/>
    <w:rsid w:val="00610CE9"/>
    <w:rsid w:val="006128E0"/>
    <w:rsid w:val="00613B7C"/>
    <w:rsid w:val="00632958"/>
    <w:rsid w:val="00640924"/>
    <w:rsid w:val="006453CE"/>
    <w:rsid w:val="006541AC"/>
    <w:rsid w:val="0065704F"/>
    <w:rsid w:val="00672C68"/>
    <w:rsid w:val="00672D84"/>
    <w:rsid w:val="0067714B"/>
    <w:rsid w:val="006779E4"/>
    <w:rsid w:val="006841A6"/>
    <w:rsid w:val="006879C2"/>
    <w:rsid w:val="00687E29"/>
    <w:rsid w:val="00693993"/>
    <w:rsid w:val="006A056A"/>
    <w:rsid w:val="006A27B9"/>
    <w:rsid w:val="006B2BBE"/>
    <w:rsid w:val="006B3C44"/>
    <w:rsid w:val="006B3CEA"/>
    <w:rsid w:val="006C0D03"/>
    <w:rsid w:val="006C3913"/>
    <w:rsid w:val="006C7592"/>
    <w:rsid w:val="006D58C7"/>
    <w:rsid w:val="006D6E15"/>
    <w:rsid w:val="006E2551"/>
    <w:rsid w:val="006E2A1E"/>
    <w:rsid w:val="006F0F68"/>
    <w:rsid w:val="006F4D2C"/>
    <w:rsid w:val="006F6EF4"/>
    <w:rsid w:val="006F7CC2"/>
    <w:rsid w:val="00701FC8"/>
    <w:rsid w:val="007047DF"/>
    <w:rsid w:val="00706B18"/>
    <w:rsid w:val="007212FD"/>
    <w:rsid w:val="00722A7C"/>
    <w:rsid w:val="007231BE"/>
    <w:rsid w:val="00725C8E"/>
    <w:rsid w:val="00726261"/>
    <w:rsid w:val="00742167"/>
    <w:rsid w:val="00746B51"/>
    <w:rsid w:val="00755CC3"/>
    <w:rsid w:val="0075611D"/>
    <w:rsid w:val="0076212D"/>
    <w:rsid w:val="00781859"/>
    <w:rsid w:val="00790E6C"/>
    <w:rsid w:val="007928EA"/>
    <w:rsid w:val="0079459D"/>
    <w:rsid w:val="007A769A"/>
    <w:rsid w:val="007A7F4C"/>
    <w:rsid w:val="007B406E"/>
    <w:rsid w:val="007B5558"/>
    <w:rsid w:val="007C155E"/>
    <w:rsid w:val="007C17ED"/>
    <w:rsid w:val="007C46FD"/>
    <w:rsid w:val="007D33FC"/>
    <w:rsid w:val="007F5AC6"/>
    <w:rsid w:val="007F6CD9"/>
    <w:rsid w:val="0080110C"/>
    <w:rsid w:val="00803F75"/>
    <w:rsid w:val="00805ADE"/>
    <w:rsid w:val="00822EA3"/>
    <w:rsid w:val="008251D3"/>
    <w:rsid w:val="00835C9E"/>
    <w:rsid w:val="00843712"/>
    <w:rsid w:val="0086088A"/>
    <w:rsid w:val="00861729"/>
    <w:rsid w:val="0086636B"/>
    <w:rsid w:val="00874AEC"/>
    <w:rsid w:val="008802B1"/>
    <w:rsid w:val="0088074F"/>
    <w:rsid w:val="008825C3"/>
    <w:rsid w:val="00882E6D"/>
    <w:rsid w:val="008868C4"/>
    <w:rsid w:val="008871AE"/>
    <w:rsid w:val="00887511"/>
    <w:rsid w:val="0089082C"/>
    <w:rsid w:val="00893006"/>
    <w:rsid w:val="00893081"/>
    <w:rsid w:val="008A14AF"/>
    <w:rsid w:val="008A2E4F"/>
    <w:rsid w:val="008A5023"/>
    <w:rsid w:val="008B567E"/>
    <w:rsid w:val="008C26A5"/>
    <w:rsid w:val="008C2816"/>
    <w:rsid w:val="008D5496"/>
    <w:rsid w:val="008D6D54"/>
    <w:rsid w:val="008E7BC1"/>
    <w:rsid w:val="008F0531"/>
    <w:rsid w:val="008F7298"/>
    <w:rsid w:val="00900262"/>
    <w:rsid w:val="00905899"/>
    <w:rsid w:val="00907472"/>
    <w:rsid w:val="009107B5"/>
    <w:rsid w:val="009201FA"/>
    <w:rsid w:val="00923FB5"/>
    <w:rsid w:val="009260CB"/>
    <w:rsid w:val="00932222"/>
    <w:rsid w:val="00932252"/>
    <w:rsid w:val="00932F0C"/>
    <w:rsid w:val="00934308"/>
    <w:rsid w:val="00934512"/>
    <w:rsid w:val="0093472E"/>
    <w:rsid w:val="00935651"/>
    <w:rsid w:val="00944221"/>
    <w:rsid w:val="00953D8C"/>
    <w:rsid w:val="00960D02"/>
    <w:rsid w:val="00971D9A"/>
    <w:rsid w:val="009761E8"/>
    <w:rsid w:val="009800C5"/>
    <w:rsid w:val="00982A68"/>
    <w:rsid w:val="00982CBF"/>
    <w:rsid w:val="00992E4D"/>
    <w:rsid w:val="009931FE"/>
    <w:rsid w:val="009949BA"/>
    <w:rsid w:val="0099556E"/>
    <w:rsid w:val="00997482"/>
    <w:rsid w:val="009A186E"/>
    <w:rsid w:val="009B0AD4"/>
    <w:rsid w:val="009D04AE"/>
    <w:rsid w:val="009D5CBB"/>
    <w:rsid w:val="009D7277"/>
    <w:rsid w:val="009E24D5"/>
    <w:rsid w:val="009E3844"/>
    <w:rsid w:val="009E54A4"/>
    <w:rsid w:val="009F1DDB"/>
    <w:rsid w:val="00A009C7"/>
    <w:rsid w:val="00A02350"/>
    <w:rsid w:val="00A1193C"/>
    <w:rsid w:val="00A14930"/>
    <w:rsid w:val="00A15059"/>
    <w:rsid w:val="00A21AA7"/>
    <w:rsid w:val="00A30351"/>
    <w:rsid w:val="00A30D31"/>
    <w:rsid w:val="00A43283"/>
    <w:rsid w:val="00A45F78"/>
    <w:rsid w:val="00A50BA9"/>
    <w:rsid w:val="00A56FBD"/>
    <w:rsid w:val="00A61036"/>
    <w:rsid w:val="00A64476"/>
    <w:rsid w:val="00A65300"/>
    <w:rsid w:val="00A70668"/>
    <w:rsid w:val="00A70A77"/>
    <w:rsid w:val="00A83BB3"/>
    <w:rsid w:val="00A858C3"/>
    <w:rsid w:val="00A86223"/>
    <w:rsid w:val="00A92256"/>
    <w:rsid w:val="00A95BBB"/>
    <w:rsid w:val="00A962DF"/>
    <w:rsid w:val="00AB610E"/>
    <w:rsid w:val="00AB6A00"/>
    <w:rsid w:val="00AB6D50"/>
    <w:rsid w:val="00AC5C94"/>
    <w:rsid w:val="00AD6777"/>
    <w:rsid w:val="00AD71E6"/>
    <w:rsid w:val="00AE59FA"/>
    <w:rsid w:val="00AF3757"/>
    <w:rsid w:val="00AF41B2"/>
    <w:rsid w:val="00AF4A0F"/>
    <w:rsid w:val="00B03059"/>
    <w:rsid w:val="00B03829"/>
    <w:rsid w:val="00B03D9F"/>
    <w:rsid w:val="00B05826"/>
    <w:rsid w:val="00B05F6A"/>
    <w:rsid w:val="00B0764C"/>
    <w:rsid w:val="00B14110"/>
    <w:rsid w:val="00B1432C"/>
    <w:rsid w:val="00B24F07"/>
    <w:rsid w:val="00B30832"/>
    <w:rsid w:val="00B35CBB"/>
    <w:rsid w:val="00B401BF"/>
    <w:rsid w:val="00B54183"/>
    <w:rsid w:val="00B55C7F"/>
    <w:rsid w:val="00B60201"/>
    <w:rsid w:val="00B616EC"/>
    <w:rsid w:val="00B63C1F"/>
    <w:rsid w:val="00B72A79"/>
    <w:rsid w:val="00B77EEC"/>
    <w:rsid w:val="00B811B8"/>
    <w:rsid w:val="00B96E0C"/>
    <w:rsid w:val="00BA1182"/>
    <w:rsid w:val="00BA2E39"/>
    <w:rsid w:val="00BA361D"/>
    <w:rsid w:val="00BC36A3"/>
    <w:rsid w:val="00BC6A8C"/>
    <w:rsid w:val="00BD68BB"/>
    <w:rsid w:val="00BE3B40"/>
    <w:rsid w:val="00BE3CB4"/>
    <w:rsid w:val="00BE4328"/>
    <w:rsid w:val="00BE7C58"/>
    <w:rsid w:val="00BF2032"/>
    <w:rsid w:val="00BF42CF"/>
    <w:rsid w:val="00C064BF"/>
    <w:rsid w:val="00C11CB0"/>
    <w:rsid w:val="00C1310A"/>
    <w:rsid w:val="00C175CF"/>
    <w:rsid w:val="00C23C4D"/>
    <w:rsid w:val="00C30319"/>
    <w:rsid w:val="00C30BB6"/>
    <w:rsid w:val="00C31CFE"/>
    <w:rsid w:val="00C32643"/>
    <w:rsid w:val="00C32DEB"/>
    <w:rsid w:val="00C34467"/>
    <w:rsid w:val="00C4069F"/>
    <w:rsid w:val="00C412E4"/>
    <w:rsid w:val="00C45C7E"/>
    <w:rsid w:val="00C52696"/>
    <w:rsid w:val="00C55472"/>
    <w:rsid w:val="00C5624E"/>
    <w:rsid w:val="00C6273E"/>
    <w:rsid w:val="00C644D1"/>
    <w:rsid w:val="00C66B82"/>
    <w:rsid w:val="00C73886"/>
    <w:rsid w:val="00C85565"/>
    <w:rsid w:val="00C858F6"/>
    <w:rsid w:val="00C90338"/>
    <w:rsid w:val="00C96533"/>
    <w:rsid w:val="00CA18C3"/>
    <w:rsid w:val="00CA5F0B"/>
    <w:rsid w:val="00CB0F39"/>
    <w:rsid w:val="00CB5472"/>
    <w:rsid w:val="00CB564A"/>
    <w:rsid w:val="00CB64E9"/>
    <w:rsid w:val="00CB793A"/>
    <w:rsid w:val="00CC43A4"/>
    <w:rsid w:val="00CD248C"/>
    <w:rsid w:val="00CD3804"/>
    <w:rsid w:val="00CE28AF"/>
    <w:rsid w:val="00CE3379"/>
    <w:rsid w:val="00CE37A6"/>
    <w:rsid w:val="00CF03C8"/>
    <w:rsid w:val="00CF0F53"/>
    <w:rsid w:val="00D007F7"/>
    <w:rsid w:val="00D01762"/>
    <w:rsid w:val="00D031AE"/>
    <w:rsid w:val="00D05779"/>
    <w:rsid w:val="00D06809"/>
    <w:rsid w:val="00D17254"/>
    <w:rsid w:val="00D17457"/>
    <w:rsid w:val="00D20A8A"/>
    <w:rsid w:val="00D2592C"/>
    <w:rsid w:val="00D30322"/>
    <w:rsid w:val="00D376A9"/>
    <w:rsid w:val="00D515A9"/>
    <w:rsid w:val="00D57B22"/>
    <w:rsid w:val="00D62D70"/>
    <w:rsid w:val="00D62E08"/>
    <w:rsid w:val="00D66B42"/>
    <w:rsid w:val="00D67556"/>
    <w:rsid w:val="00D71C5A"/>
    <w:rsid w:val="00D76369"/>
    <w:rsid w:val="00D77974"/>
    <w:rsid w:val="00D80883"/>
    <w:rsid w:val="00D80C16"/>
    <w:rsid w:val="00D83CD6"/>
    <w:rsid w:val="00D84DA2"/>
    <w:rsid w:val="00D861EA"/>
    <w:rsid w:val="00D935F1"/>
    <w:rsid w:val="00D941DC"/>
    <w:rsid w:val="00D97AA5"/>
    <w:rsid w:val="00DA3671"/>
    <w:rsid w:val="00DA5E4D"/>
    <w:rsid w:val="00DA6DCD"/>
    <w:rsid w:val="00DA7CFC"/>
    <w:rsid w:val="00DB6ACA"/>
    <w:rsid w:val="00DC1683"/>
    <w:rsid w:val="00DC1887"/>
    <w:rsid w:val="00DE2B49"/>
    <w:rsid w:val="00DF4BF0"/>
    <w:rsid w:val="00DF50F8"/>
    <w:rsid w:val="00DF74D9"/>
    <w:rsid w:val="00E12680"/>
    <w:rsid w:val="00E14184"/>
    <w:rsid w:val="00E151A6"/>
    <w:rsid w:val="00E239CA"/>
    <w:rsid w:val="00E30CF4"/>
    <w:rsid w:val="00E4286E"/>
    <w:rsid w:val="00E44B9F"/>
    <w:rsid w:val="00E45A6D"/>
    <w:rsid w:val="00E46BE6"/>
    <w:rsid w:val="00E53812"/>
    <w:rsid w:val="00E76CEF"/>
    <w:rsid w:val="00E81C9B"/>
    <w:rsid w:val="00E823BC"/>
    <w:rsid w:val="00E91057"/>
    <w:rsid w:val="00EA1DA0"/>
    <w:rsid w:val="00EA43FB"/>
    <w:rsid w:val="00EA55AF"/>
    <w:rsid w:val="00EA75BB"/>
    <w:rsid w:val="00EA7A07"/>
    <w:rsid w:val="00EA7E72"/>
    <w:rsid w:val="00EB1549"/>
    <w:rsid w:val="00EB1906"/>
    <w:rsid w:val="00EB1B8C"/>
    <w:rsid w:val="00EB5B39"/>
    <w:rsid w:val="00EB5FF6"/>
    <w:rsid w:val="00EC7FC1"/>
    <w:rsid w:val="00ED1C26"/>
    <w:rsid w:val="00ED46F3"/>
    <w:rsid w:val="00EE59E5"/>
    <w:rsid w:val="00EF1A8D"/>
    <w:rsid w:val="00EF32E2"/>
    <w:rsid w:val="00F0673C"/>
    <w:rsid w:val="00F1394B"/>
    <w:rsid w:val="00F146CF"/>
    <w:rsid w:val="00F15E73"/>
    <w:rsid w:val="00F31E69"/>
    <w:rsid w:val="00F4140D"/>
    <w:rsid w:val="00F41A8A"/>
    <w:rsid w:val="00F42FCC"/>
    <w:rsid w:val="00F4476D"/>
    <w:rsid w:val="00F47724"/>
    <w:rsid w:val="00F50B1B"/>
    <w:rsid w:val="00F5277D"/>
    <w:rsid w:val="00F57360"/>
    <w:rsid w:val="00F6060E"/>
    <w:rsid w:val="00F66AC5"/>
    <w:rsid w:val="00F7666B"/>
    <w:rsid w:val="00F76FEE"/>
    <w:rsid w:val="00F775B1"/>
    <w:rsid w:val="00F8464A"/>
    <w:rsid w:val="00F84D4B"/>
    <w:rsid w:val="00F95708"/>
    <w:rsid w:val="00F95FA4"/>
    <w:rsid w:val="00FA01E1"/>
    <w:rsid w:val="00FA2859"/>
    <w:rsid w:val="00FA2C5A"/>
    <w:rsid w:val="00FB4A96"/>
    <w:rsid w:val="00FD0DB3"/>
    <w:rsid w:val="00FD3AE9"/>
    <w:rsid w:val="00FD54C6"/>
    <w:rsid w:val="00FD5846"/>
    <w:rsid w:val="00FD5E05"/>
    <w:rsid w:val="00FE06E1"/>
    <w:rsid w:val="00FE2091"/>
    <w:rsid w:val="00FE23D6"/>
    <w:rsid w:val="00FE3A97"/>
    <w:rsid w:val="00FE3EC1"/>
    <w:rsid w:val="00FF51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E0BBAD0"/>
  <w15:docId w15:val="{6745A67B-9550-4E72-8B5A-A4321B2D5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803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212F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212FD"/>
  </w:style>
  <w:style w:type="paragraph" w:styleId="a6">
    <w:name w:val="footer"/>
    <w:basedOn w:val="a"/>
    <w:link w:val="a7"/>
    <w:uiPriority w:val="99"/>
    <w:unhideWhenUsed/>
    <w:rsid w:val="007212F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212FD"/>
  </w:style>
  <w:style w:type="paragraph" w:styleId="a8">
    <w:name w:val="Balloon Text"/>
    <w:basedOn w:val="a"/>
    <w:link w:val="a9"/>
    <w:uiPriority w:val="99"/>
    <w:semiHidden/>
    <w:unhideWhenUsed/>
    <w:rsid w:val="003C2B52"/>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3C2B52"/>
    <w:rPr>
      <w:rFonts w:ascii="Segoe UI" w:hAnsi="Segoe UI" w:cs="Segoe UI"/>
      <w:sz w:val="18"/>
      <w:szCs w:val="18"/>
    </w:rPr>
  </w:style>
  <w:style w:type="paragraph" w:customStyle="1" w:styleId="aa">
    <w:name w:val="Штамп"/>
    <w:basedOn w:val="a"/>
    <w:rsid w:val="002F205A"/>
    <w:pPr>
      <w:framePr w:w="4139" w:h="4139" w:hSpace="181" w:wrap="notBeside" w:hAnchor="margin" w:y="-679"/>
      <w:spacing w:after="0" w:line="720" w:lineRule="auto"/>
      <w:jc w:val="center"/>
    </w:pPr>
    <w:rPr>
      <w:rFonts w:ascii="Times New Roman" w:eastAsia="Times New Roman" w:hAnsi="Times New Roman" w:cs="Times New Roman"/>
      <w:sz w:val="28"/>
      <w:szCs w:val="20"/>
      <w:lang w:eastAsia="ru-RU"/>
    </w:rPr>
  </w:style>
  <w:style w:type="character" w:customStyle="1" w:styleId="Bodytext2">
    <w:name w:val="Body text (2)_"/>
    <w:basedOn w:val="a0"/>
    <w:link w:val="Bodytext21"/>
    <w:uiPriority w:val="99"/>
    <w:rsid w:val="00BE3B40"/>
    <w:rPr>
      <w:rFonts w:ascii="Times New Roman" w:hAnsi="Times New Roman" w:cs="Times New Roman"/>
      <w:sz w:val="18"/>
      <w:szCs w:val="18"/>
      <w:shd w:val="clear" w:color="auto" w:fill="FFFFFF"/>
    </w:rPr>
  </w:style>
  <w:style w:type="character" w:customStyle="1" w:styleId="Bodytext210pt">
    <w:name w:val="Body text (2) + 10 pt"/>
    <w:aliases w:val="Italic,Spacing 0 pt1"/>
    <w:basedOn w:val="Bodytext2"/>
    <w:uiPriority w:val="99"/>
    <w:rsid w:val="00BE3B40"/>
    <w:rPr>
      <w:rFonts w:ascii="Times New Roman" w:hAnsi="Times New Roman" w:cs="Times New Roman"/>
      <w:i/>
      <w:iCs/>
      <w:spacing w:val="-10"/>
      <w:sz w:val="20"/>
      <w:szCs w:val="20"/>
      <w:shd w:val="clear" w:color="auto" w:fill="FFFFFF"/>
    </w:rPr>
  </w:style>
  <w:style w:type="character" w:customStyle="1" w:styleId="Bodytext22">
    <w:name w:val="Body text (2)2"/>
    <w:basedOn w:val="Bodytext2"/>
    <w:uiPriority w:val="99"/>
    <w:rsid w:val="00BE3B40"/>
    <w:rPr>
      <w:rFonts w:ascii="Times New Roman" w:hAnsi="Times New Roman" w:cs="Times New Roman"/>
      <w:sz w:val="18"/>
      <w:szCs w:val="18"/>
      <w:u w:val="single"/>
      <w:shd w:val="clear" w:color="auto" w:fill="FFFFFF"/>
    </w:rPr>
  </w:style>
  <w:style w:type="character" w:customStyle="1" w:styleId="Bodytext7">
    <w:name w:val="Body text (7)_"/>
    <w:basedOn w:val="a0"/>
    <w:link w:val="Bodytext70"/>
    <w:uiPriority w:val="99"/>
    <w:rsid w:val="00BE3B40"/>
    <w:rPr>
      <w:rFonts w:ascii="Segoe UI" w:hAnsi="Segoe UI" w:cs="Segoe UI"/>
      <w:sz w:val="18"/>
      <w:szCs w:val="18"/>
      <w:shd w:val="clear" w:color="auto" w:fill="FFFFFF"/>
    </w:rPr>
  </w:style>
  <w:style w:type="paragraph" w:customStyle="1" w:styleId="Bodytext21">
    <w:name w:val="Body text (2)1"/>
    <w:basedOn w:val="a"/>
    <w:link w:val="Bodytext2"/>
    <w:uiPriority w:val="99"/>
    <w:rsid w:val="00BE3B40"/>
    <w:pPr>
      <w:widowControl w:val="0"/>
      <w:shd w:val="clear" w:color="auto" w:fill="FFFFFF"/>
      <w:spacing w:before="120" w:after="0" w:line="218" w:lineRule="exact"/>
      <w:ind w:hanging="440"/>
    </w:pPr>
    <w:rPr>
      <w:rFonts w:ascii="Times New Roman" w:hAnsi="Times New Roman" w:cs="Times New Roman"/>
      <w:sz w:val="18"/>
      <w:szCs w:val="18"/>
    </w:rPr>
  </w:style>
  <w:style w:type="paragraph" w:customStyle="1" w:styleId="Bodytext70">
    <w:name w:val="Body text (7)"/>
    <w:basedOn w:val="a"/>
    <w:link w:val="Bodytext7"/>
    <w:uiPriority w:val="99"/>
    <w:rsid w:val="00BE3B40"/>
    <w:pPr>
      <w:widowControl w:val="0"/>
      <w:shd w:val="clear" w:color="auto" w:fill="FFFFFF"/>
      <w:spacing w:after="0" w:line="218" w:lineRule="exact"/>
    </w:pPr>
    <w:rPr>
      <w:rFonts w:ascii="Segoe UI" w:hAnsi="Segoe UI" w:cs="Segoe UI"/>
      <w:sz w:val="18"/>
      <w:szCs w:val="18"/>
    </w:rPr>
  </w:style>
  <w:style w:type="paragraph" w:styleId="ab">
    <w:name w:val="List Paragraph"/>
    <w:basedOn w:val="a"/>
    <w:uiPriority w:val="34"/>
    <w:qFormat/>
    <w:rsid w:val="003B33B7"/>
    <w:pPr>
      <w:ind w:left="720"/>
      <w:contextualSpacing/>
    </w:pPr>
  </w:style>
  <w:style w:type="paragraph" w:styleId="ac">
    <w:name w:val="No Spacing"/>
    <w:uiPriority w:val="1"/>
    <w:qFormat/>
    <w:rsid w:val="003B33B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2866">
      <w:bodyDiv w:val="1"/>
      <w:marLeft w:val="0"/>
      <w:marRight w:val="0"/>
      <w:marTop w:val="0"/>
      <w:marBottom w:val="0"/>
      <w:divBdr>
        <w:top w:val="none" w:sz="0" w:space="0" w:color="auto"/>
        <w:left w:val="none" w:sz="0" w:space="0" w:color="auto"/>
        <w:bottom w:val="none" w:sz="0" w:space="0" w:color="auto"/>
        <w:right w:val="none" w:sz="0" w:space="0" w:color="auto"/>
      </w:divBdr>
    </w:div>
    <w:div w:id="288441250">
      <w:bodyDiv w:val="1"/>
      <w:marLeft w:val="0"/>
      <w:marRight w:val="0"/>
      <w:marTop w:val="0"/>
      <w:marBottom w:val="0"/>
      <w:divBdr>
        <w:top w:val="none" w:sz="0" w:space="0" w:color="auto"/>
        <w:left w:val="none" w:sz="0" w:space="0" w:color="auto"/>
        <w:bottom w:val="none" w:sz="0" w:space="0" w:color="auto"/>
        <w:right w:val="none" w:sz="0" w:space="0" w:color="auto"/>
      </w:divBdr>
    </w:div>
    <w:div w:id="513883462">
      <w:bodyDiv w:val="1"/>
      <w:marLeft w:val="0"/>
      <w:marRight w:val="0"/>
      <w:marTop w:val="0"/>
      <w:marBottom w:val="0"/>
      <w:divBdr>
        <w:top w:val="none" w:sz="0" w:space="0" w:color="auto"/>
        <w:left w:val="none" w:sz="0" w:space="0" w:color="auto"/>
        <w:bottom w:val="none" w:sz="0" w:space="0" w:color="auto"/>
        <w:right w:val="none" w:sz="0" w:space="0" w:color="auto"/>
      </w:divBdr>
    </w:div>
    <w:div w:id="530265474">
      <w:bodyDiv w:val="1"/>
      <w:marLeft w:val="0"/>
      <w:marRight w:val="0"/>
      <w:marTop w:val="0"/>
      <w:marBottom w:val="0"/>
      <w:divBdr>
        <w:top w:val="none" w:sz="0" w:space="0" w:color="auto"/>
        <w:left w:val="none" w:sz="0" w:space="0" w:color="auto"/>
        <w:bottom w:val="none" w:sz="0" w:space="0" w:color="auto"/>
        <w:right w:val="none" w:sz="0" w:space="0" w:color="auto"/>
      </w:divBdr>
    </w:div>
    <w:div w:id="558368574">
      <w:bodyDiv w:val="1"/>
      <w:marLeft w:val="0"/>
      <w:marRight w:val="0"/>
      <w:marTop w:val="0"/>
      <w:marBottom w:val="0"/>
      <w:divBdr>
        <w:top w:val="none" w:sz="0" w:space="0" w:color="auto"/>
        <w:left w:val="none" w:sz="0" w:space="0" w:color="auto"/>
        <w:bottom w:val="none" w:sz="0" w:space="0" w:color="auto"/>
        <w:right w:val="none" w:sz="0" w:space="0" w:color="auto"/>
      </w:divBdr>
    </w:div>
    <w:div w:id="702050526">
      <w:bodyDiv w:val="1"/>
      <w:marLeft w:val="0"/>
      <w:marRight w:val="0"/>
      <w:marTop w:val="0"/>
      <w:marBottom w:val="0"/>
      <w:divBdr>
        <w:top w:val="none" w:sz="0" w:space="0" w:color="auto"/>
        <w:left w:val="none" w:sz="0" w:space="0" w:color="auto"/>
        <w:bottom w:val="none" w:sz="0" w:space="0" w:color="auto"/>
        <w:right w:val="none" w:sz="0" w:space="0" w:color="auto"/>
      </w:divBdr>
    </w:div>
    <w:div w:id="763262534">
      <w:bodyDiv w:val="1"/>
      <w:marLeft w:val="0"/>
      <w:marRight w:val="0"/>
      <w:marTop w:val="0"/>
      <w:marBottom w:val="0"/>
      <w:divBdr>
        <w:top w:val="none" w:sz="0" w:space="0" w:color="auto"/>
        <w:left w:val="none" w:sz="0" w:space="0" w:color="auto"/>
        <w:bottom w:val="none" w:sz="0" w:space="0" w:color="auto"/>
        <w:right w:val="none" w:sz="0" w:space="0" w:color="auto"/>
      </w:divBdr>
    </w:div>
    <w:div w:id="865362983">
      <w:bodyDiv w:val="1"/>
      <w:marLeft w:val="0"/>
      <w:marRight w:val="0"/>
      <w:marTop w:val="0"/>
      <w:marBottom w:val="0"/>
      <w:divBdr>
        <w:top w:val="none" w:sz="0" w:space="0" w:color="auto"/>
        <w:left w:val="none" w:sz="0" w:space="0" w:color="auto"/>
        <w:bottom w:val="none" w:sz="0" w:space="0" w:color="auto"/>
        <w:right w:val="none" w:sz="0" w:space="0" w:color="auto"/>
      </w:divBdr>
    </w:div>
    <w:div w:id="928662247">
      <w:bodyDiv w:val="1"/>
      <w:marLeft w:val="0"/>
      <w:marRight w:val="0"/>
      <w:marTop w:val="0"/>
      <w:marBottom w:val="0"/>
      <w:divBdr>
        <w:top w:val="none" w:sz="0" w:space="0" w:color="auto"/>
        <w:left w:val="none" w:sz="0" w:space="0" w:color="auto"/>
        <w:bottom w:val="none" w:sz="0" w:space="0" w:color="auto"/>
        <w:right w:val="none" w:sz="0" w:space="0" w:color="auto"/>
      </w:divBdr>
    </w:div>
    <w:div w:id="1057702684">
      <w:bodyDiv w:val="1"/>
      <w:marLeft w:val="0"/>
      <w:marRight w:val="0"/>
      <w:marTop w:val="0"/>
      <w:marBottom w:val="0"/>
      <w:divBdr>
        <w:top w:val="none" w:sz="0" w:space="0" w:color="auto"/>
        <w:left w:val="none" w:sz="0" w:space="0" w:color="auto"/>
        <w:bottom w:val="none" w:sz="0" w:space="0" w:color="auto"/>
        <w:right w:val="none" w:sz="0" w:space="0" w:color="auto"/>
      </w:divBdr>
    </w:div>
    <w:div w:id="1275869214">
      <w:bodyDiv w:val="1"/>
      <w:marLeft w:val="0"/>
      <w:marRight w:val="0"/>
      <w:marTop w:val="0"/>
      <w:marBottom w:val="0"/>
      <w:divBdr>
        <w:top w:val="none" w:sz="0" w:space="0" w:color="auto"/>
        <w:left w:val="none" w:sz="0" w:space="0" w:color="auto"/>
        <w:bottom w:val="none" w:sz="0" w:space="0" w:color="auto"/>
        <w:right w:val="none" w:sz="0" w:space="0" w:color="auto"/>
      </w:divBdr>
    </w:div>
    <w:div w:id="1449734769">
      <w:bodyDiv w:val="1"/>
      <w:marLeft w:val="0"/>
      <w:marRight w:val="0"/>
      <w:marTop w:val="0"/>
      <w:marBottom w:val="0"/>
      <w:divBdr>
        <w:top w:val="none" w:sz="0" w:space="0" w:color="auto"/>
        <w:left w:val="none" w:sz="0" w:space="0" w:color="auto"/>
        <w:bottom w:val="none" w:sz="0" w:space="0" w:color="auto"/>
        <w:right w:val="none" w:sz="0" w:space="0" w:color="auto"/>
      </w:divBdr>
    </w:div>
    <w:div w:id="1492285858">
      <w:bodyDiv w:val="1"/>
      <w:marLeft w:val="0"/>
      <w:marRight w:val="0"/>
      <w:marTop w:val="0"/>
      <w:marBottom w:val="0"/>
      <w:divBdr>
        <w:top w:val="none" w:sz="0" w:space="0" w:color="auto"/>
        <w:left w:val="none" w:sz="0" w:space="0" w:color="auto"/>
        <w:bottom w:val="none" w:sz="0" w:space="0" w:color="auto"/>
        <w:right w:val="none" w:sz="0" w:space="0" w:color="auto"/>
      </w:divBdr>
    </w:div>
    <w:div w:id="1564638694">
      <w:bodyDiv w:val="1"/>
      <w:marLeft w:val="0"/>
      <w:marRight w:val="0"/>
      <w:marTop w:val="0"/>
      <w:marBottom w:val="0"/>
      <w:divBdr>
        <w:top w:val="none" w:sz="0" w:space="0" w:color="auto"/>
        <w:left w:val="none" w:sz="0" w:space="0" w:color="auto"/>
        <w:bottom w:val="none" w:sz="0" w:space="0" w:color="auto"/>
        <w:right w:val="none" w:sz="0" w:space="0" w:color="auto"/>
      </w:divBdr>
    </w:div>
    <w:div w:id="1604191312">
      <w:bodyDiv w:val="1"/>
      <w:marLeft w:val="0"/>
      <w:marRight w:val="0"/>
      <w:marTop w:val="0"/>
      <w:marBottom w:val="0"/>
      <w:divBdr>
        <w:top w:val="none" w:sz="0" w:space="0" w:color="auto"/>
        <w:left w:val="none" w:sz="0" w:space="0" w:color="auto"/>
        <w:bottom w:val="none" w:sz="0" w:space="0" w:color="auto"/>
        <w:right w:val="none" w:sz="0" w:space="0" w:color="auto"/>
      </w:divBdr>
    </w:div>
    <w:div w:id="1911845393">
      <w:bodyDiv w:val="1"/>
      <w:marLeft w:val="0"/>
      <w:marRight w:val="0"/>
      <w:marTop w:val="0"/>
      <w:marBottom w:val="0"/>
      <w:divBdr>
        <w:top w:val="none" w:sz="0" w:space="0" w:color="auto"/>
        <w:left w:val="none" w:sz="0" w:space="0" w:color="auto"/>
        <w:bottom w:val="none" w:sz="0" w:space="0" w:color="auto"/>
        <w:right w:val="none" w:sz="0" w:space="0" w:color="auto"/>
      </w:divBdr>
    </w:div>
    <w:div w:id="2049530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2DE92B239458454885D07DEB3AD3B6DF" ma:contentTypeVersion="0" ma:contentTypeDescription="Создание документа." ma:contentTypeScope="" ma:versionID="166d76420d54f92148d85de94ee0f67e">
  <xsd:schema xmlns:xsd="http://www.w3.org/2001/XMLSchema" xmlns:xs="http://www.w3.org/2001/XMLSchema" xmlns:p="http://schemas.microsoft.com/office/2006/metadata/properties" targetNamespace="http://schemas.microsoft.com/office/2006/metadata/properties" ma:root="true" ma:fieldsID="02f955febea7e716b4e91cddba1711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D9FCD9-1D77-4A72-8267-EA72D7878A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2236A355-DF64-4A3B-BC1E-C4F0596524A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24EB894-D3A2-49A9-AAA9-5A6B5EC95CD7}">
  <ds:schemaRefs>
    <ds:schemaRef ds:uri="http://schemas.microsoft.com/sharepoint/v3/contenttype/forms"/>
  </ds:schemaRefs>
</ds:datastoreItem>
</file>

<file path=customXml/itemProps4.xml><?xml version="1.0" encoding="utf-8"?>
<ds:datastoreItem xmlns:ds="http://schemas.openxmlformats.org/officeDocument/2006/customXml" ds:itemID="{6741B0B0-1C48-432C-AACD-C7E824B941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2396</TotalTime>
  <Pages>2</Pages>
  <Words>760</Words>
  <Characters>4332</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5082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Меницкая Анастасия Александровна</dc:creator>
  <cp:lastModifiedBy>Ротарь Юлия Игоревна</cp:lastModifiedBy>
  <cp:revision>77</cp:revision>
  <cp:lastPrinted>2023-04-13T14:32:00Z</cp:lastPrinted>
  <dcterms:created xsi:type="dcterms:W3CDTF">2022-08-08T09:41:00Z</dcterms:created>
  <dcterms:modified xsi:type="dcterms:W3CDTF">2024-09-26T06:56:00Z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0x0101002DE92B239458454885D07DEB3AD3B6DF</vt:lpwstr>
  </property>
</Properties>
</file>